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10FA7" w14:textId="77777777" w:rsidR="00F914E9" w:rsidRP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52825F58" w14:textId="77777777" w:rsidR="00F914E9" w:rsidRPr="00F914E9" w:rsidRDefault="00F914E9" w:rsidP="00F914E9">
      <w:pPr>
        <w:spacing w:after="11" w:line="249" w:lineRule="auto"/>
        <w:ind w:right="898"/>
        <w:jc w:val="right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OBRAZAC 2</w:t>
      </w:r>
    </w:p>
    <w:p w14:paraId="6E909F76" w14:textId="77777777"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3D4272AB" w14:textId="77777777"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noProof/>
          <w:color w:val="000000"/>
          <w:sz w:val="24"/>
          <w:szCs w:val="24"/>
        </w:rPr>
        <w:drawing>
          <wp:inline distT="0" distB="0" distL="0" distR="0" wp14:anchorId="5C3F45D0" wp14:editId="026626F7">
            <wp:extent cx="2743200" cy="125730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5ED41" w14:textId="77777777" w:rsidR="00F914E9" w:rsidRPr="006E1C7A" w:rsidRDefault="006E1C7A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</w:t>
      </w:r>
    </w:p>
    <w:p w14:paraId="64DB9600" w14:textId="5E56FB00"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Broj: 07-</w:t>
      </w:r>
      <w:r w:rsidR="007E10BE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65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/19</w:t>
      </w:r>
    </w:p>
    <w:p w14:paraId="57167177" w14:textId="3C7E4937"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Podgorica,</w:t>
      </w:r>
      <w:r w:rsidR="008141CB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 </w:t>
      </w:r>
      <w:r w:rsidR="007E10BE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22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.</w:t>
      </w:r>
      <w:r w:rsidR="007E10BE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1</w:t>
      </w:r>
      <w:r w:rsidR="008D453D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1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.2019.godine</w:t>
      </w:r>
    </w:p>
    <w:p w14:paraId="130BB88D" w14:textId="77777777"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43B3B64A" w14:textId="77777777"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60651025" w14:textId="77777777" w:rsidR="00F914E9" w:rsidRPr="00F914E9" w:rsidRDefault="00F914E9" w:rsidP="00F914E9">
      <w:pPr>
        <w:spacing w:after="0" w:line="240" w:lineRule="auto"/>
        <w:ind w:right="89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Na osnovu člana 30  Zakona o javnim nabavkama („Službeni list CG“, br. 42/11, 57/14, 28/15 i 42/17) i člana 8 Pravilnika o postupku nabavki male vrijednosti Zajednice opština Crne Gore, Zajednica opština dostavlja</w:t>
      </w:r>
    </w:p>
    <w:p w14:paraId="20293E6D" w14:textId="77777777" w:rsidR="00F914E9" w:rsidRPr="00F914E9" w:rsidRDefault="00F914E9" w:rsidP="00F914E9">
      <w:pPr>
        <w:keepNext/>
        <w:keepLines/>
        <w:spacing w:before="200" w:after="0" w:line="249" w:lineRule="auto"/>
        <w:ind w:left="-270" w:right="540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bCs/>
          <w:sz w:val="24"/>
          <w:szCs w:val="24"/>
          <w:lang w:val="sr-Latn-CS"/>
        </w:rPr>
        <w:t>ZAHTJEV ZA DOSTAVLJANJE PONUDA</w:t>
      </w:r>
    </w:p>
    <w:p w14:paraId="694C8D0C" w14:textId="77777777" w:rsidR="00F13B51" w:rsidRPr="00C2591F" w:rsidRDefault="00F914E9" w:rsidP="00F13B51">
      <w:pPr>
        <w:tabs>
          <w:tab w:val="left" w:pos="8253"/>
          <w:tab w:val="left" w:pos="8640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>ZA NABAVK</w:t>
      </w:r>
      <w:r w:rsidR="00767B5B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>U</w:t>
      </w:r>
      <w:r w:rsidR="00F13B51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 xml:space="preserve"> </w:t>
      </w:r>
      <w:bookmarkStart w:id="0" w:name="_Hlk24106110"/>
      <w:bookmarkStart w:id="1" w:name="_Hlk24111212"/>
      <w:r w:rsidR="00F13B51">
        <w:rPr>
          <w:rFonts w:ascii="Cambria" w:hAnsi="Cambria" w:cs="Arial"/>
          <w:b/>
          <w:bCs/>
          <w:lang w:val="sr-Latn-CS"/>
        </w:rPr>
        <w:t>K</w:t>
      </w:r>
      <w:r w:rsidR="00F13B51" w:rsidRPr="00ED5A30">
        <w:rPr>
          <w:rFonts w:ascii="Cambria" w:hAnsi="Cambria" w:cs="Arial"/>
          <w:b/>
          <w:bCs/>
          <w:lang w:val="sr-Latn-CS"/>
        </w:rPr>
        <w:t>ANCELARIJSK</w:t>
      </w:r>
      <w:r w:rsidR="00F13B51">
        <w:rPr>
          <w:rFonts w:ascii="Cambria" w:hAnsi="Cambria" w:cs="Arial"/>
          <w:b/>
          <w:bCs/>
          <w:lang w:val="sr-Latn-CS"/>
        </w:rPr>
        <w:t>OG</w:t>
      </w:r>
      <w:r w:rsidR="00F13B51" w:rsidRPr="00ED5A30">
        <w:rPr>
          <w:rFonts w:ascii="Cambria" w:hAnsi="Cambria" w:cs="Arial"/>
          <w:b/>
          <w:bCs/>
          <w:lang w:val="sr-Latn-CS"/>
        </w:rPr>
        <w:t xml:space="preserve"> NAMJEŠTAJ</w:t>
      </w:r>
      <w:r w:rsidR="00F13B51">
        <w:rPr>
          <w:rFonts w:ascii="Cambria" w:hAnsi="Cambria" w:cs="Arial"/>
          <w:b/>
          <w:bCs/>
          <w:lang w:val="sr-Latn-CS"/>
        </w:rPr>
        <w:t>A</w:t>
      </w:r>
      <w:r w:rsidR="00F13B51" w:rsidRPr="00ED5A30">
        <w:rPr>
          <w:rFonts w:ascii="Cambria" w:hAnsi="Cambria" w:cs="Arial"/>
          <w:b/>
          <w:bCs/>
          <w:lang w:val="sr-Latn-CS"/>
        </w:rPr>
        <w:t xml:space="preserve"> I OPREM</w:t>
      </w:r>
      <w:r w:rsidR="00F13B51">
        <w:rPr>
          <w:rFonts w:ascii="Cambria" w:hAnsi="Cambria" w:cs="Arial"/>
          <w:b/>
          <w:bCs/>
          <w:lang w:val="sr-Latn-CS"/>
        </w:rPr>
        <w:t>E</w:t>
      </w:r>
      <w:r w:rsidR="00F13B51" w:rsidRPr="00ED5A30">
        <w:rPr>
          <w:rFonts w:ascii="Cambria" w:hAnsi="Cambria" w:cs="Arial"/>
          <w:b/>
          <w:bCs/>
          <w:lang w:val="sr-Latn-CS"/>
        </w:rPr>
        <w:t xml:space="preserve"> </w:t>
      </w:r>
      <w:bookmarkEnd w:id="0"/>
      <w:r w:rsidR="00F13B51" w:rsidRPr="00ED5A30">
        <w:rPr>
          <w:rFonts w:ascii="Cambria" w:hAnsi="Cambria" w:cs="Arial"/>
          <w:b/>
          <w:bCs/>
          <w:lang w:val="sr-Latn-CS"/>
        </w:rPr>
        <w:t>ZA POTREBE OPREMANJA CENTRA ZA OBUKU</w:t>
      </w:r>
    </w:p>
    <w:bookmarkEnd w:id="1"/>
    <w:p w14:paraId="38CC0111" w14:textId="77777777" w:rsidR="00F13B51" w:rsidRDefault="00F13B51" w:rsidP="00F13B51">
      <w:pPr>
        <w:tabs>
          <w:tab w:val="left" w:pos="8253"/>
          <w:tab w:val="left" w:pos="8640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Latn-CS"/>
        </w:rPr>
      </w:pPr>
    </w:p>
    <w:p w14:paraId="0551BEBF" w14:textId="77777777" w:rsidR="00F914E9" w:rsidRPr="00F914E9" w:rsidRDefault="00F914E9" w:rsidP="00F914E9">
      <w:pPr>
        <w:spacing w:after="11" w:line="249" w:lineRule="auto"/>
        <w:ind w:left="-270" w:right="540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</w:p>
    <w:p w14:paraId="2C0F6980" w14:textId="77777777" w:rsidR="00F914E9" w:rsidRPr="00F914E9" w:rsidRDefault="00F914E9" w:rsidP="00F914E9">
      <w:pP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664F0B3F" w14:textId="77777777"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-270" w:right="54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 xml:space="preserve">I Podaci o naručiocu </w:t>
      </w:r>
    </w:p>
    <w:p w14:paraId="016F4F20" w14:textId="77777777" w:rsidR="00F914E9" w:rsidRPr="00F914E9" w:rsidRDefault="00F914E9" w:rsidP="00F914E9">
      <w:pPr>
        <w:spacing w:after="0" w:line="240" w:lineRule="auto"/>
        <w:ind w:left="-270" w:right="540"/>
        <w:jc w:val="center"/>
        <w:rPr>
          <w:rFonts w:ascii="Cambria" w:eastAsia="PMingLiU" w:hAnsi="Cambria" w:cs="Times New Roman"/>
          <w:b/>
          <w:sz w:val="24"/>
          <w:szCs w:val="24"/>
          <w:lang w:val="sr-Latn-CS"/>
        </w:rPr>
      </w:pPr>
    </w:p>
    <w:tbl>
      <w:tblPr>
        <w:tblW w:w="0" w:type="auto"/>
        <w:tblInd w:w="-3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770"/>
      </w:tblGrid>
      <w:tr w:rsidR="00F914E9" w:rsidRPr="00F914E9" w14:paraId="3DEDADBF" w14:textId="77777777" w:rsidTr="00F00981">
        <w:trPr>
          <w:trHeight w:val="613"/>
        </w:trPr>
        <w:tc>
          <w:tcPr>
            <w:tcW w:w="4680" w:type="dxa"/>
            <w:tcBorders>
              <w:top w:val="double" w:sz="4" w:space="0" w:color="auto"/>
            </w:tcBorders>
            <w:vAlign w:val="center"/>
          </w:tcPr>
          <w:p w14:paraId="263B2CEF" w14:textId="77777777" w:rsidR="00F914E9" w:rsidRPr="00F914E9" w:rsidRDefault="00F914E9" w:rsidP="00F914E9">
            <w:pPr>
              <w:spacing w:after="0" w:line="240" w:lineRule="auto"/>
              <w:ind w:left="-270" w:right="54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  <w:t>NNaručilac:</w:t>
            </w:r>
          </w:p>
          <w:p w14:paraId="47378A0B" w14:textId="77777777" w:rsidR="00F914E9" w:rsidRPr="00F914E9" w:rsidRDefault="00F914E9" w:rsidP="00F914E9">
            <w:pPr>
              <w:spacing w:after="0" w:line="240" w:lineRule="auto"/>
              <w:ind w:left="-270" w:right="540"/>
              <w:jc w:val="both"/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  <w:t>ZZajednica opština Crne Gore</w:t>
            </w:r>
          </w:p>
        </w:tc>
        <w:tc>
          <w:tcPr>
            <w:tcW w:w="4770" w:type="dxa"/>
            <w:tcBorders>
              <w:top w:val="double" w:sz="4" w:space="0" w:color="auto"/>
            </w:tcBorders>
            <w:vAlign w:val="center"/>
          </w:tcPr>
          <w:p w14:paraId="38B79656" w14:textId="77777777" w:rsidR="00F914E9" w:rsidRPr="00F914E9" w:rsidRDefault="00F914E9" w:rsidP="00F914E9">
            <w:pPr>
              <w:spacing w:after="0" w:line="240" w:lineRule="auto"/>
              <w:ind w:left="-270" w:right="54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  <w:t>LLice za davanje informacija:</w:t>
            </w:r>
          </w:p>
          <w:p w14:paraId="760F243A" w14:textId="77777777" w:rsidR="00F914E9" w:rsidRPr="00F914E9" w:rsidRDefault="00F914E9" w:rsidP="00F914E9">
            <w:pPr>
              <w:spacing w:after="0" w:line="240" w:lineRule="auto"/>
              <w:ind w:left="-270" w:right="54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  <w:t>IIIvana Nedović</w:t>
            </w:r>
          </w:p>
        </w:tc>
      </w:tr>
      <w:tr w:rsidR="00F914E9" w:rsidRPr="00F914E9" w14:paraId="114ED031" w14:textId="77777777" w:rsidTr="00F00981">
        <w:trPr>
          <w:trHeight w:val="381"/>
        </w:trPr>
        <w:tc>
          <w:tcPr>
            <w:tcW w:w="4680" w:type="dxa"/>
            <w:vAlign w:val="center"/>
          </w:tcPr>
          <w:p w14:paraId="622F48C8" w14:textId="77777777" w:rsidR="00F914E9" w:rsidRPr="00F914E9" w:rsidRDefault="00F914E9" w:rsidP="00F914E9">
            <w:pPr>
              <w:tabs>
                <w:tab w:val="left" w:pos="4156"/>
              </w:tabs>
              <w:spacing w:after="0" w:line="240" w:lineRule="auto"/>
              <w:ind w:left="-270" w:right="54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  <w:t>AAdresa: ul. Avda Međedovića  138</w:t>
            </w:r>
          </w:p>
        </w:tc>
        <w:tc>
          <w:tcPr>
            <w:tcW w:w="4770" w:type="dxa"/>
            <w:vAlign w:val="center"/>
          </w:tcPr>
          <w:p w14:paraId="4B081D09" w14:textId="77777777" w:rsidR="00F914E9" w:rsidRPr="00F914E9" w:rsidRDefault="00F914E9" w:rsidP="00F914E9">
            <w:pPr>
              <w:spacing w:after="0" w:line="240" w:lineRule="auto"/>
              <w:ind w:left="-270" w:right="54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  <w:t>pPoštanski broj: 81 000</w:t>
            </w:r>
          </w:p>
        </w:tc>
      </w:tr>
      <w:tr w:rsidR="00F914E9" w:rsidRPr="00F914E9" w14:paraId="7EA4BE7C" w14:textId="77777777" w:rsidTr="00F00981">
        <w:trPr>
          <w:trHeight w:val="435"/>
        </w:trPr>
        <w:tc>
          <w:tcPr>
            <w:tcW w:w="4680" w:type="dxa"/>
            <w:vAlign w:val="center"/>
          </w:tcPr>
          <w:p w14:paraId="1795AD30" w14:textId="77777777" w:rsidR="00F914E9" w:rsidRPr="00F914E9" w:rsidRDefault="00F914E9" w:rsidP="00F914E9">
            <w:pPr>
              <w:spacing w:after="0" w:line="240" w:lineRule="auto"/>
              <w:ind w:left="-270" w:right="54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  <w:t>SjSjedište: Podgorica</w:t>
            </w:r>
          </w:p>
        </w:tc>
        <w:tc>
          <w:tcPr>
            <w:tcW w:w="4770" w:type="dxa"/>
            <w:vAlign w:val="center"/>
          </w:tcPr>
          <w:p w14:paraId="6421C58E" w14:textId="77777777" w:rsidR="00F914E9" w:rsidRPr="00F914E9" w:rsidRDefault="00F914E9" w:rsidP="00F914E9">
            <w:pPr>
              <w:spacing w:after="0" w:line="240" w:lineRule="auto"/>
              <w:ind w:left="-270" w:right="54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  <w:t xml:space="preserve">PPIB: </w:t>
            </w: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>02018772</w:t>
            </w:r>
          </w:p>
        </w:tc>
      </w:tr>
      <w:tr w:rsidR="00F914E9" w:rsidRPr="00F914E9" w14:paraId="39A2303F" w14:textId="77777777" w:rsidTr="00F00981">
        <w:trPr>
          <w:trHeight w:val="408"/>
        </w:trPr>
        <w:tc>
          <w:tcPr>
            <w:tcW w:w="4680" w:type="dxa"/>
            <w:vAlign w:val="center"/>
          </w:tcPr>
          <w:p w14:paraId="112C9C74" w14:textId="77777777" w:rsidR="00F914E9" w:rsidRPr="00F914E9" w:rsidRDefault="00F914E9" w:rsidP="00F914E9">
            <w:pPr>
              <w:spacing w:after="0" w:line="240" w:lineRule="auto"/>
              <w:ind w:left="-270" w:right="54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  <w:t>TTelefon: 020 675 244</w:t>
            </w:r>
          </w:p>
        </w:tc>
        <w:tc>
          <w:tcPr>
            <w:tcW w:w="4770" w:type="dxa"/>
            <w:vAlign w:val="center"/>
          </w:tcPr>
          <w:p w14:paraId="777AB5ED" w14:textId="77777777" w:rsidR="00F914E9" w:rsidRPr="00F914E9" w:rsidRDefault="00F914E9" w:rsidP="00F914E9">
            <w:pPr>
              <w:spacing w:after="0" w:line="240" w:lineRule="auto"/>
              <w:ind w:left="-270" w:right="54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  <w:t>ffFaks:020 675 244</w:t>
            </w:r>
          </w:p>
        </w:tc>
      </w:tr>
      <w:tr w:rsidR="00F914E9" w:rsidRPr="00F914E9" w14:paraId="1FD2E752" w14:textId="77777777" w:rsidTr="00F00981">
        <w:trPr>
          <w:trHeight w:val="612"/>
        </w:trPr>
        <w:tc>
          <w:tcPr>
            <w:tcW w:w="4680" w:type="dxa"/>
            <w:tcBorders>
              <w:bottom w:val="double" w:sz="4" w:space="0" w:color="auto"/>
            </w:tcBorders>
            <w:vAlign w:val="center"/>
          </w:tcPr>
          <w:p w14:paraId="1E21B123" w14:textId="77777777" w:rsidR="00F914E9" w:rsidRPr="00F914E9" w:rsidRDefault="00F914E9" w:rsidP="00F914E9">
            <w:pPr>
              <w:spacing w:after="0" w:line="240" w:lineRule="auto"/>
              <w:ind w:left="-270" w:right="54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  <w:t>EElektronska adresa:</w:t>
            </w:r>
          </w:p>
          <w:p w14:paraId="0D9553CD" w14:textId="77777777" w:rsidR="00F914E9" w:rsidRPr="00F914E9" w:rsidRDefault="004636AA" w:rsidP="00F914E9">
            <w:pPr>
              <w:spacing w:after="0" w:line="240" w:lineRule="auto"/>
              <w:ind w:left="-270" w:right="54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hyperlink r:id="rId8" w:history="1">
              <w:r w:rsidR="00F914E9" w:rsidRPr="00F914E9">
                <w:rPr>
                  <w:rFonts w:ascii="Cambria" w:eastAsia="Calibri" w:hAnsi="Cambria" w:cs="Times New Roman"/>
                  <w:color w:val="0000FF"/>
                  <w:sz w:val="24"/>
                  <w:szCs w:val="24"/>
                  <w:u w:val="single"/>
                  <w:lang w:val="sr-Latn-CS"/>
                </w:rPr>
                <w:t>ivivana.nedovic</w:t>
              </w:r>
              <w:r w:rsidR="00F914E9" w:rsidRPr="00F914E9">
                <w:rPr>
                  <w:rFonts w:ascii="Cambria" w:eastAsia="Calibri" w:hAnsi="Cambria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F914E9" w:rsidRPr="00F914E9">
                <w:rPr>
                  <w:rFonts w:ascii="Cambria" w:eastAsia="Calibri" w:hAnsi="Cambria" w:cs="Times New Roman"/>
                  <w:color w:val="0000FF"/>
                  <w:sz w:val="24"/>
                  <w:szCs w:val="24"/>
                  <w:u w:val="single"/>
                  <w:lang w:val="sr-Latn-CS"/>
                </w:rPr>
                <w:t>uom.co.me</w:t>
              </w:r>
            </w:hyperlink>
          </w:p>
        </w:tc>
        <w:tc>
          <w:tcPr>
            <w:tcW w:w="4770" w:type="dxa"/>
            <w:tcBorders>
              <w:bottom w:val="double" w:sz="4" w:space="0" w:color="auto"/>
            </w:tcBorders>
            <w:vAlign w:val="center"/>
          </w:tcPr>
          <w:p w14:paraId="34BC88E9" w14:textId="77777777" w:rsidR="00F914E9" w:rsidRPr="00F914E9" w:rsidRDefault="00F914E9" w:rsidP="00F914E9">
            <w:pPr>
              <w:spacing w:after="0" w:line="240" w:lineRule="auto"/>
              <w:ind w:left="-270" w:right="54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  <w:t xml:space="preserve">IIInternet stranica: </w:t>
            </w:r>
          </w:p>
          <w:p w14:paraId="3FDD1747" w14:textId="77777777" w:rsidR="00F914E9" w:rsidRPr="00F914E9" w:rsidRDefault="004636AA" w:rsidP="00F914E9">
            <w:pPr>
              <w:spacing w:after="0" w:line="240" w:lineRule="auto"/>
              <w:ind w:left="-270" w:right="54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</w:pPr>
            <w:hyperlink r:id="rId9" w:history="1">
              <w:r w:rsidR="00F914E9" w:rsidRPr="00F914E9">
                <w:rPr>
                  <w:rFonts w:ascii="Cambria" w:eastAsia="Calibri" w:hAnsi="Cambria" w:cs="Times New Roman"/>
                  <w:color w:val="0000FF"/>
                  <w:sz w:val="24"/>
                  <w:szCs w:val="24"/>
                  <w:u w:val="single"/>
                  <w:lang w:val="sr-Latn-CS"/>
                </w:rPr>
                <w:t>www.uom.me</w:t>
              </w:r>
            </w:hyperlink>
          </w:p>
        </w:tc>
      </w:tr>
    </w:tbl>
    <w:p w14:paraId="7900F72C" w14:textId="77777777" w:rsidR="00F914E9" w:rsidRDefault="00F914E9" w:rsidP="00F914E9">
      <w:pP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</w:p>
    <w:p w14:paraId="351750A4" w14:textId="77777777" w:rsidR="005F4EAF" w:rsidRPr="00F914E9" w:rsidRDefault="005F4EAF" w:rsidP="00F914E9">
      <w:pP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</w:p>
    <w:p w14:paraId="5A7D6E94" w14:textId="77777777"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-270" w:right="54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>II  Predmet nabavke:</w:t>
      </w:r>
    </w:p>
    <w:p w14:paraId="19081D27" w14:textId="77777777" w:rsidR="00F914E9" w:rsidRPr="00F914E9" w:rsidRDefault="00F914E9" w:rsidP="00F914E9">
      <w:pP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67531E88" w14:textId="77777777" w:rsidR="00F914E9" w:rsidRDefault="00F914E9" w:rsidP="00F914E9">
      <w:pP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sym w:font="Wingdings" w:char="F0A8"/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 r</w:t>
      </w:r>
      <w:r w:rsidR="00BE00FD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obe</w:t>
      </w:r>
    </w:p>
    <w:p w14:paraId="7AC73E8A" w14:textId="77777777" w:rsidR="005F4EAF" w:rsidRDefault="005F4EAF" w:rsidP="00F914E9">
      <w:pP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48B72CFE" w14:textId="77777777" w:rsidR="005F4EAF" w:rsidRDefault="005F4EAF" w:rsidP="00F914E9">
      <w:pP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3645E5AA" w14:textId="77777777" w:rsidR="005F4EAF" w:rsidRDefault="005F4EAF" w:rsidP="00F914E9">
      <w:pP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328878FC" w14:textId="77777777" w:rsidR="005F4EAF" w:rsidRPr="00F914E9" w:rsidRDefault="005F4EAF" w:rsidP="00F914E9">
      <w:pP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3896274D" w14:textId="77777777" w:rsidR="00F914E9" w:rsidRPr="00F914E9" w:rsidRDefault="00F914E9" w:rsidP="00F914E9">
      <w:pP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736E80F2" w14:textId="77777777"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-270" w:right="540"/>
        <w:jc w:val="both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 xml:space="preserve">III Opis predmeta nabavke: </w:t>
      </w:r>
    </w:p>
    <w:p w14:paraId="7155CB28" w14:textId="77777777" w:rsidR="00F914E9" w:rsidRPr="00F914E9" w:rsidRDefault="00F914E9" w:rsidP="00F914E9">
      <w:pP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035FB87E" w14:textId="77777777" w:rsidR="005F4EAF" w:rsidRDefault="00F914E9" w:rsidP="005F4E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Predmet nabavke </w:t>
      </w:r>
      <w:r w:rsidR="005F4EAF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je nabavka </w:t>
      </w:r>
      <w:r w:rsidR="005F4EAF" w:rsidRPr="005F4EAF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kancelarijskog namještaja i opreme za potrebe opremanja </w:t>
      </w:r>
      <w:r w:rsidR="005F4EAF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C</w:t>
      </w:r>
      <w:r w:rsidR="005F4EAF" w:rsidRPr="005F4EAF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entra za obuku</w:t>
      </w:r>
      <w:r w:rsidR="005F4EAF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 i obuhvata</w:t>
      </w:r>
      <w:r w:rsidR="005F4EAF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>:</w:t>
      </w:r>
    </w:p>
    <w:p w14:paraId="0A35701A" w14:textId="77777777" w:rsidR="000055F5" w:rsidRPr="000055F5" w:rsidRDefault="000055F5" w:rsidP="000055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</w:pPr>
      <w:r w:rsidRPr="000055F5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>39130000-2 Kancelarijski namještaj</w:t>
      </w:r>
    </w:p>
    <w:p w14:paraId="3F1A3D02" w14:textId="77777777" w:rsidR="005F4EAF" w:rsidRPr="005F4EAF" w:rsidRDefault="000055F5" w:rsidP="000055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</w:pPr>
      <w:r w:rsidRPr="000055F5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>30191000-4 Kancelarijska oprema osim namještaja</w:t>
      </w:r>
    </w:p>
    <w:p w14:paraId="6CA34BF7" w14:textId="77777777" w:rsidR="00F914E9" w:rsidRPr="00F914E9" w:rsidRDefault="00F914E9" w:rsidP="00955D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4FA6458E" w14:textId="77777777" w:rsidR="00F914E9" w:rsidRPr="00F914E9" w:rsidRDefault="00F914E9" w:rsidP="00F914E9">
      <w:pP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</w:p>
    <w:p w14:paraId="38C7381F" w14:textId="77777777"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-270" w:right="54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  <w:t>IV Procijenjena vrijednost nabavke:</w:t>
      </w:r>
    </w:p>
    <w:p w14:paraId="4DC0C771" w14:textId="77777777" w:rsidR="00F914E9" w:rsidRPr="00F914E9" w:rsidRDefault="00F914E9" w:rsidP="00F914E9">
      <w:pP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77B00D25" w14:textId="354BDA25" w:rsidR="00F914E9" w:rsidRPr="00F914E9" w:rsidRDefault="00F914E9" w:rsidP="00F914E9">
      <w:pP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Procijenjena vrijednost nabavke sa uračunatim PDV-om iznosi </w:t>
      </w:r>
      <w:r w:rsidR="000055F5" w:rsidRPr="003D07F0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1</w:t>
      </w:r>
      <w:r w:rsidR="008F1775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2</w:t>
      </w:r>
      <w:r w:rsidRPr="003D07F0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.500,00 €.</w:t>
      </w:r>
    </w:p>
    <w:p w14:paraId="37F52F24" w14:textId="77777777"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-270" w:right="54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  <w:t>V Obavezni uslovi</w:t>
      </w:r>
    </w:p>
    <w:p w14:paraId="541E44BB" w14:textId="77777777"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283F8CCE" w14:textId="77777777"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U postupku javne nabavke može da učestvuje samo ponuđač koji: </w:t>
      </w:r>
    </w:p>
    <w:p w14:paraId="290990A1" w14:textId="77777777"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1) je upisan u registar kod organa nadležnog za registraciju privrednih subjekata; </w:t>
      </w:r>
    </w:p>
    <w:p w14:paraId="6EFE4980" w14:textId="77777777"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2) je uredno izvršio sve obaveze po osnovu poreza i doprinosa u skladu sa zakonom, odnosno propisima države u kojoj ima sjedište; </w:t>
      </w:r>
    </w:p>
    <w:p w14:paraId="2C56AB9D" w14:textId="77777777"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3) dokaže da on odnosno njegov zakonski zastupnik nije pravosnažno osuđivan za neko od krivičnih djela organizovanog kriminala sa elementima korupcije, pranja novca i prevare.</w:t>
      </w:r>
    </w:p>
    <w:p w14:paraId="1402601C" w14:textId="77777777"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* Ispunjenost obaveznih uslova, ponuđač dokazuje pisanom izjavom datom pod punom moralnom, materijalnom i krivičnom odgovornošću, na obrascu koji je sastavni dio obrasca ponude. </w:t>
      </w:r>
    </w:p>
    <w:p w14:paraId="3A2DBCE2" w14:textId="77777777"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bookmarkStart w:id="2" w:name="_Hlk13830997"/>
    </w:p>
    <w:p w14:paraId="07B3F21D" w14:textId="77777777"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-270" w:right="54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  <w:t>VI Fakultativni uslovi</w:t>
      </w:r>
    </w:p>
    <w:bookmarkEnd w:id="2"/>
    <w:p w14:paraId="1D5BE501" w14:textId="77777777" w:rsidR="00F914E9" w:rsidRPr="00F914E9" w:rsidRDefault="00F914E9" w:rsidP="00F914E9">
      <w:pPr>
        <w:spacing w:after="11" w:line="249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696D201E" w14:textId="77777777" w:rsidR="00782345" w:rsidRPr="00782345" w:rsidRDefault="00782345" w:rsidP="00782345">
      <w:pPr>
        <w:spacing w:after="0" w:line="240" w:lineRule="auto"/>
        <w:jc w:val="both"/>
        <w:rPr>
          <w:rFonts w:ascii="Cambria" w:eastAsia="Calibri" w:hAnsi="Cambria" w:cs="Times New Roman"/>
          <w:b/>
          <w:bCs/>
          <w:color w:val="000000"/>
          <w:sz w:val="24"/>
          <w:szCs w:val="24"/>
          <w:lang w:val="sr-Latn-CS"/>
        </w:rPr>
      </w:pPr>
      <w:r w:rsidRPr="00782345">
        <w:rPr>
          <w:rFonts w:ascii="Cambria" w:eastAsia="Calibri" w:hAnsi="Cambria" w:cs="Times New Roman"/>
          <w:b/>
          <w:bCs/>
          <w:color w:val="000000"/>
          <w:sz w:val="24"/>
          <w:szCs w:val="24"/>
          <w:u w:val="single"/>
          <w:lang w:val="sr-Latn-CS"/>
        </w:rPr>
        <w:t>Stručno-tehnička i kadrovska osposobljenost</w:t>
      </w:r>
    </w:p>
    <w:p w14:paraId="1A76070D" w14:textId="77777777" w:rsidR="00782345" w:rsidRPr="00782345" w:rsidRDefault="00782345" w:rsidP="00782345">
      <w:pPr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</w:p>
    <w:p w14:paraId="3CF943A2" w14:textId="77777777" w:rsidR="00782345" w:rsidRPr="00782345" w:rsidRDefault="00782345" w:rsidP="00782345">
      <w:pPr>
        <w:spacing w:after="0" w:line="240" w:lineRule="auto"/>
        <w:jc w:val="both"/>
        <w:rPr>
          <w:rFonts w:ascii="Cambria" w:eastAsia="Calibri" w:hAnsi="Cambria" w:cs="Times New Roman"/>
          <w:b/>
          <w:bCs/>
          <w:color w:val="000000"/>
          <w:sz w:val="24"/>
          <w:szCs w:val="24"/>
          <w:lang w:val="sr-Latn-CS"/>
        </w:rPr>
      </w:pPr>
      <w:r w:rsidRPr="00782345">
        <w:rPr>
          <w:rFonts w:ascii="Cambria" w:eastAsia="Calibri" w:hAnsi="Cambria" w:cs="Times New Roman"/>
          <w:b/>
          <w:bCs/>
          <w:color w:val="000000"/>
          <w:sz w:val="24"/>
          <w:szCs w:val="24"/>
          <w:lang w:val="sr-Latn-CS"/>
        </w:rPr>
        <w:t>Ispunjenost uslova stručno - tehničke i kadrovske osposobljenosti u postupku javne nabavke roba dokazuje se dostavljanjem sljedecih dokaza:</w:t>
      </w:r>
    </w:p>
    <w:p w14:paraId="41A46363" w14:textId="77777777" w:rsidR="00782345" w:rsidRPr="00782345" w:rsidRDefault="00782345" w:rsidP="00782345">
      <w:pPr>
        <w:spacing w:after="0" w:line="240" w:lineRule="auto"/>
        <w:ind w:firstLine="426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</w:p>
    <w:p w14:paraId="5A859605" w14:textId="77777777" w:rsidR="00782345" w:rsidRPr="00782345" w:rsidRDefault="00782345" w:rsidP="00782345">
      <w:pPr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  <w:r w:rsidRPr="00782345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sym w:font="Wingdings" w:char="F0A8"/>
      </w:r>
      <w:r w:rsidRPr="00782345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 xml:space="preserve"> liste glavnih isporuka izvršenih u poslednje dvije godine sa vrijednostima, datumima i primaocima, uz dostavljanje potvrda o izvršenih isporuka izdatih  od kupca, ili ukoliko se potvrde ne mogu obezbijediti, iz razloga koji nijesu izazvani krivicom ponuđača, samo izjava ponuđača o izvršenim isporukama sa navođenjem razloga iz kojih se ne mogu dostaviti potvrde;</w:t>
      </w:r>
    </w:p>
    <w:p w14:paraId="51D91B7A" w14:textId="77777777" w:rsidR="00782345" w:rsidRPr="00782345" w:rsidRDefault="00782345" w:rsidP="00782345">
      <w:pPr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  <w:r w:rsidRPr="00782345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sym w:font="Wingdings" w:char="F0A8"/>
      </w:r>
      <w:r w:rsidRPr="00782345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 xml:space="preserve"> izjave o angažovanom tehničkom osoblju i drugim stručnjacima i načinu njihovog angažovanja i osiguranju odgovarajućih radnih uslova;</w:t>
      </w:r>
    </w:p>
    <w:p w14:paraId="10FFF31C" w14:textId="77777777" w:rsidR="00782345" w:rsidRPr="00782345" w:rsidRDefault="00782345" w:rsidP="00782345">
      <w:pPr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  <w:r w:rsidRPr="00782345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 xml:space="preserve"> </w:t>
      </w:r>
    </w:p>
    <w:p w14:paraId="461E4034" w14:textId="77777777" w:rsidR="00782345" w:rsidRPr="00782345" w:rsidRDefault="00782345" w:rsidP="00782345">
      <w:pPr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  <w:r w:rsidRPr="00782345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sym w:font="Wingdings" w:char="F0A8"/>
      </w:r>
      <w:r w:rsidRPr="00782345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 xml:space="preserve"> uzoraka, opisa i kataloga robe ili fotografija koje su predmet isporuke, sa paletama boja, a čiju je vjerodostojnost ponuđač obavezan potvrditi; </w:t>
      </w:r>
    </w:p>
    <w:p w14:paraId="1191EC3A" w14:textId="77777777" w:rsidR="00782345" w:rsidRPr="00782345" w:rsidRDefault="00782345" w:rsidP="00782345">
      <w:pPr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  <w:r w:rsidRPr="00782345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lastRenderedPageBreak/>
        <w:sym w:font="Wingdings" w:char="F0A8"/>
      </w:r>
      <w:r w:rsidRPr="00782345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 xml:space="preserve"> drugih uvjerenja, sertifikata (potvrda) koji su izdati od organa ili tijela za ocjenu usaglašenosti čija je kompetentnost priznata, a kojima se jasno utvrđenim refernetnim navođenjem odgovrajućih specifikacija ili standarda potvrđuje podobnost roba:</w:t>
      </w:r>
    </w:p>
    <w:p w14:paraId="26201EAD" w14:textId="77777777" w:rsidR="00782345" w:rsidRPr="00782345" w:rsidRDefault="00782345" w:rsidP="00782345">
      <w:pPr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782345" w:rsidRPr="00782345" w14:paraId="5A2C5DF4" w14:textId="77777777" w:rsidTr="00D01C49">
        <w:trPr>
          <w:trHeight w:val="575"/>
        </w:trPr>
        <w:tc>
          <w:tcPr>
            <w:tcW w:w="9287" w:type="dxa"/>
          </w:tcPr>
          <w:p w14:paraId="39458FC4" w14:textId="77777777" w:rsidR="00782345" w:rsidRPr="00782345" w:rsidRDefault="00782345" w:rsidP="00782345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</w:pPr>
          </w:p>
          <w:p w14:paraId="3CA91F88" w14:textId="205BF71A" w:rsidR="00782345" w:rsidRPr="00595719" w:rsidRDefault="00782345" w:rsidP="00782345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</w:pPr>
            <w:r w:rsidRPr="0059571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  <w:t>Sertifikati i atesti  iz Tehničkih karakteristika ili specifikacija predmeta nabavke:</w:t>
            </w:r>
          </w:p>
          <w:p w14:paraId="3F2B6944" w14:textId="77777777" w:rsidR="00B26AF7" w:rsidRDefault="00782345" w:rsidP="00B4245F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</w:pPr>
            <w:r w:rsidRPr="005957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 xml:space="preserve">atesti na nezapaljivost (atesti </w:t>
            </w:r>
            <w:r w:rsidR="0021481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 xml:space="preserve">MEST </w:t>
            </w:r>
            <w:r w:rsidRPr="005957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 xml:space="preserve">EN 1021-1 i </w:t>
            </w:r>
            <w:r w:rsidR="000B11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 xml:space="preserve">MEST </w:t>
            </w:r>
            <w:r w:rsidRPr="005957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>EN 1021-2) za stavke 1</w:t>
            </w:r>
            <w:r w:rsidR="00F43221" w:rsidRPr="005957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 xml:space="preserve"> i </w:t>
            </w:r>
            <w:r w:rsidRPr="005957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 xml:space="preserve">2 </w:t>
            </w:r>
            <w:r w:rsidR="00B26AF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>tehničke specifikacije</w:t>
            </w:r>
          </w:p>
          <w:p w14:paraId="7F722CC4" w14:textId="77777777" w:rsidR="00782345" w:rsidRPr="00595719" w:rsidRDefault="00B4245F" w:rsidP="00B4245F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6762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 xml:space="preserve">sertifikat  MEST </w:t>
            </w:r>
            <w:r w:rsidR="00782345" w:rsidRPr="005957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>EN 527</w:t>
            </w:r>
            <w:r w:rsidR="006762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>-2 i MEST</w:t>
            </w:r>
            <w:r w:rsidR="00B53856" w:rsidRPr="005957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 xml:space="preserve"> EN 527-3</w:t>
            </w:r>
            <w:r w:rsidR="00782345" w:rsidRPr="005957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 xml:space="preserve"> za stavku </w:t>
            </w:r>
            <w:r w:rsidR="00533678" w:rsidRPr="005957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 xml:space="preserve">3,4 i 5 </w:t>
            </w:r>
            <w:r w:rsidR="00782345" w:rsidRPr="005957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>tehničke specifikacije</w:t>
            </w:r>
          </w:p>
        </w:tc>
      </w:tr>
    </w:tbl>
    <w:p w14:paraId="731D3221" w14:textId="77777777" w:rsidR="00482F17" w:rsidRDefault="00482F17" w:rsidP="00B85E06">
      <w:pPr>
        <w:spacing w:after="11" w:line="249" w:lineRule="auto"/>
        <w:ind w:right="54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</w:p>
    <w:p w14:paraId="421909AF" w14:textId="71D9D217" w:rsidR="00DF0E14" w:rsidRPr="00F914E9" w:rsidRDefault="00DF0E14" w:rsidP="00DF0E1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right="26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  <w:t xml:space="preserve">VII  Tehničke karakteristike ili specifikacije </w:t>
      </w:r>
      <w:r w:rsidR="0020590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  <w:t xml:space="preserve">predmeta </w:t>
      </w:r>
      <w:r w:rsidR="00982DC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  <w:t>nabavke</w:t>
      </w:r>
    </w:p>
    <w:p w14:paraId="5595556A" w14:textId="77777777" w:rsidR="00DF0E14" w:rsidRPr="00F914E9" w:rsidRDefault="00DF0E14" w:rsidP="00DF0E14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</w:p>
    <w:tbl>
      <w:tblPr>
        <w:tblW w:w="9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1979"/>
        <w:gridCol w:w="5022"/>
        <w:gridCol w:w="1033"/>
        <w:gridCol w:w="895"/>
      </w:tblGrid>
      <w:tr w:rsidR="00DF0E14" w:rsidRPr="00F914E9" w14:paraId="005E340B" w14:textId="77777777" w:rsidTr="001E31F0">
        <w:trPr>
          <w:trHeight w:val="1407"/>
        </w:trPr>
        <w:tc>
          <w:tcPr>
            <w:tcW w:w="531" w:type="dxa"/>
            <w:shd w:val="clear" w:color="auto" w:fill="D9D9D9"/>
            <w:vAlign w:val="center"/>
          </w:tcPr>
          <w:p w14:paraId="5CFAB15A" w14:textId="77777777" w:rsidR="00DF0E14" w:rsidRPr="00F914E9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14:paraId="1872AE7A" w14:textId="77777777" w:rsidR="00DF0E14" w:rsidRPr="00F914E9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b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b/>
                <w:w w:val="90"/>
                <w:sz w:val="24"/>
                <w:szCs w:val="24"/>
                <w:lang w:bidi="en-US"/>
              </w:rPr>
              <w:t>R.B.</w:t>
            </w:r>
          </w:p>
        </w:tc>
        <w:tc>
          <w:tcPr>
            <w:tcW w:w="1979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29C3D90" w14:textId="77777777" w:rsidR="00DF0E14" w:rsidRPr="00CC62D8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b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eastAsia="Arial" w:hAnsi="Cambria" w:cs="Arial"/>
                <w:b/>
                <w:w w:val="90"/>
                <w:sz w:val="24"/>
                <w:szCs w:val="24"/>
                <w:lang w:bidi="en-US"/>
              </w:rPr>
              <w:t>Opis</w:t>
            </w:r>
            <w:proofErr w:type="spellEnd"/>
            <w:r w:rsidRPr="00CC62D8">
              <w:rPr>
                <w:rFonts w:ascii="Cambria" w:eastAsia="Arial" w:hAnsi="Cambria" w:cs="Arial"/>
                <w:b/>
                <w:w w:val="9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b/>
                <w:w w:val="90"/>
                <w:sz w:val="24"/>
                <w:szCs w:val="24"/>
                <w:lang w:bidi="en-US"/>
              </w:rPr>
              <w:t>predmeta</w:t>
            </w:r>
            <w:proofErr w:type="spellEnd"/>
            <w:r w:rsidRPr="00CC62D8">
              <w:rPr>
                <w:rFonts w:ascii="Cambria" w:eastAsia="Arial" w:hAnsi="Cambria" w:cs="Arial"/>
                <w:b/>
                <w:w w:val="9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b/>
                <w:sz w:val="24"/>
                <w:szCs w:val="24"/>
                <w:lang w:bidi="en-US"/>
              </w:rPr>
              <w:t>nabavke</w:t>
            </w:r>
            <w:proofErr w:type="spellEnd"/>
            <w:r w:rsidRPr="00CC62D8">
              <w:rPr>
                <w:rFonts w:ascii="Cambria" w:eastAsia="Arial" w:hAnsi="Cambria" w:cs="Arial"/>
                <w:b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CC62D8">
              <w:rPr>
                <w:rFonts w:ascii="Cambria" w:eastAsia="Arial" w:hAnsi="Cambria" w:cs="Arial"/>
                <w:b/>
                <w:w w:val="90"/>
                <w:sz w:val="24"/>
                <w:szCs w:val="24"/>
                <w:lang w:bidi="en-US"/>
              </w:rPr>
              <w:t>odnosno</w:t>
            </w:r>
            <w:proofErr w:type="spellEnd"/>
            <w:r w:rsidRPr="00CC62D8">
              <w:rPr>
                <w:rFonts w:ascii="Cambria" w:eastAsia="Arial" w:hAnsi="Cambria" w:cs="Arial"/>
                <w:b/>
                <w:w w:val="9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b/>
                <w:w w:val="90"/>
                <w:sz w:val="24"/>
                <w:szCs w:val="24"/>
                <w:lang w:bidi="en-US"/>
              </w:rPr>
              <w:t>dijela</w:t>
            </w:r>
            <w:proofErr w:type="spellEnd"/>
            <w:r w:rsidRPr="00CC62D8">
              <w:rPr>
                <w:rFonts w:ascii="Cambria" w:eastAsia="Arial" w:hAnsi="Cambria" w:cs="Arial"/>
                <w:b/>
                <w:w w:val="9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b/>
                <w:sz w:val="24"/>
                <w:szCs w:val="24"/>
                <w:lang w:bidi="en-US"/>
              </w:rPr>
              <w:t>predmeta</w:t>
            </w:r>
            <w:proofErr w:type="spellEnd"/>
          </w:p>
          <w:p w14:paraId="3EF27C7A" w14:textId="77777777" w:rsidR="00DF0E14" w:rsidRPr="00CC62D8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b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eastAsia="Arial" w:hAnsi="Cambria" w:cs="Arial"/>
                <w:b/>
                <w:sz w:val="24"/>
                <w:szCs w:val="24"/>
                <w:lang w:bidi="en-US"/>
              </w:rPr>
              <w:t>Nabavke</w:t>
            </w:r>
            <w:proofErr w:type="spellEnd"/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9E32E1" w14:textId="77777777" w:rsidR="00DF0E14" w:rsidRPr="00CC62D8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14:paraId="0B12DB6D" w14:textId="77777777" w:rsidR="00DF0E14" w:rsidRPr="00CC62D8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b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eastAsia="Arial" w:hAnsi="Cambria" w:cs="Arial"/>
                <w:b/>
                <w:w w:val="90"/>
                <w:sz w:val="24"/>
                <w:szCs w:val="24"/>
                <w:lang w:bidi="en-US"/>
              </w:rPr>
              <w:t>Bitne</w:t>
            </w:r>
            <w:proofErr w:type="spellEnd"/>
            <w:r w:rsidRPr="00CC62D8">
              <w:rPr>
                <w:rFonts w:ascii="Cambria" w:eastAsia="Arial" w:hAnsi="Cambria" w:cs="Arial"/>
                <w:b/>
                <w:w w:val="9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b/>
                <w:w w:val="90"/>
                <w:sz w:val="24"/>
                <w:szCs w:val="24"/>
                <w:lang w:bidi="en-US"/>
              </w:rPr>
              <w:t>karakteristike</w:t>
            </w:r>
            <w:proofErr w:type="spellEnd"/>
            <w:r w:rsidRPr="00CC62D8">
              <w:rPr>
                <w:rFonts w:ascii="Cambria" w:eastAsia="Arial" w:hAnsi="Cambria" w:cs="Arial"/>
                <w:b/>
                <w:w w:val="9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b/>
                <w:w w:val="90"/>
                <w:sz w:val="24"/>
                <w:szCs w:val="24"/>
                <w:lang w:bidi="en-US"/>
              </w:rPr>
              <w:t>predmeta</w:t>
            </w:r>
            <w:proofErr w:type="spellEnd"/>
            <w:r w:rsidRPr="00CC62D8">
              <w:rPr>
                <w:rFonts w:ascii="Cambria" w:eastAsia="Arial" w:hAnsi="Cambria" w:cs="Arial"/>
                <w:b/>
                <w:w w:val="9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b/>
                <w:w w:val="95"/>
                <w:sz w:val="24"/>
                <w:szCs w:val="24"/>
                <w:lang w:bidi="en-US"/>
              </w:rPr>
              <w:t>nabavke</w:t>
            </w:r>
            <w:proofErr w:type="spellEnd"/>
            <w:r w:rsidRPr="00CC62D8">
              <w:rPr>
                <w:rFonts w:ascii="Cambria" w:eastAsia="Arial" w:hAnsi="Cambria" w:cs="Arial"/>
                <w:b/>
                <w:w w:val="95"/>
                <w:sz w:val="24"/>
                <w:szCs w:val="24"/>
                <w:lang w:bidi="en-US"/>
              </w:rPr>
              <w:t xml:space="preserve"> u </w:t>
            </w:r>
            <w:proofErr w:type="spellStart"/>
            <w:r w:rsidRPr="00CC62D8">
              <w:rPr>
                <w:rFonts w:ascii="Cambria" w:eastAsia="Arial" w:hAnsi="Cambria" w:cs="Arial"/>
                <w:b/>
                <w:w w:val="95"/>
                <w:sz w:val="24"/>
                <w:szCs w:val="24"/>
                <w:lang w:bidi="en-US"/>
              </w:rPr>
              <w:t>pogledu</w:t>
            </w:r>
            <w:proofErr w:type="spellEnd"/>
            <w:r w:rsidRPr="00CC62D8">
              <w:rPr>
                <w:rFonts w:ascii="Cambria" w:eastAsia="Arial" w:hAnsi="Cambria" w:cs="Arial"/>
                <w:b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b/>
                <w:w w:val="95"/>
                <w:sz w:val="24"/>
                <w:szCs w:val="24"/>
                <w:lang w:bidi="en-US"/>
              </w:rPr>
              <w:t>kvaliteta</w:t>
            </w:r>
            <w:proofErr w:type="spellEnd"/>
            <w:r w:rsidRPr="00CC62D8">
              <w:rPr>
                <w:rFonts w:ascii="Cambria" w:eastAsia="Arial" w:hAnsi="Cambria" w:cs="Arial"/>
                <w:b/>
                <w:w w:val="95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CC62D8">
              <w:rPr>
                <w:rFonts w:ascii="Cambria" w:eastAsia="Arial" w:hAnsi="Cambria" w:cs="Arial"/>
                <w:b/>
                <w:w w:val="95"/>
                <w:sz w:val="24"/>
                <w:szCs w:val="24"/>
                <w:lang w:bidi="en-US"/>
              </w:rPr>
              <w:t>performansi</w:t>
            </w:r>
            <w:proofErr w:type="spellEnd"/>
            <w:r w:rsidRPr="00CC62D8">
              <w:rPr>
                <w:rFonts w:ascii="Cambria" w:eastAsia="Arial" w:hAnsi="Cambria" w:cs="Arial"/>
                <w:b/>
                <w:w w:val="95"/>
                <w:sz w:val="24"/>
                <w:szCs w:val="24"/>
                <w:lang w:bidi="en-US"/>
              </w:rPr>
              <w:t xml:space="preserve"> i/</w:t>
            </w:r>
            <w:proofErr w:type="spellStart"/>
            <w:r w:rsidRPr="00CC62D8">
              <w:rPr>
                <w:rFonts w:ascii="Cambria" w:eastAsia="Arial" w:hAnsi="Cambria" w:cs="Arial"/>
                <w:b/>
                <w:w w:val="95"/>
                <w:sz w:val="24"/>
                <w:szCs w:val="24"/>
                <w:lang w:bidi="en-US"/>
              </w:rPr>
              <w:t>ili</w:t>
            </w:r>
            <w:proofErr w:type="spellEnd"/>
            <w:r w:rsidRPr="00CC62D8">
              <w:rPr>
                <w:rFonts w:ascii="Cambria" w:eastAsia="Arial" w:hAnsi="Cambria" w:cs="Arial"/>
                <w:b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b/>
                <w:w w:val="95"/>
                <w:sz w:val="24"/>
                <w:szCs w:val="24"/>
                <w:lang w:bidi="en-US"/>
              </w:rPr>
              <w:t>dimenzija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789779" w14:textId="77777777" w:rsidR="00DF0E14" w:rsidRPr="00F914E9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14:paraId="4657E39C" w14:textId="77777777" w:rsidR="00DF0E14" w:rsidRPr="00F914E9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b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b/>
                <w:w w:val="85"/>
                <w:sz w:val="24"/>
                <w:szCs w:val="24"/>
                <w:lang w:bidi="en-US"/>
              </w:rPr>
              <w:t>Jedinica</w:t>
            </w:r>
            <w:proofErr w:type="spellEnd"/>
            <w:r w:rsidRPr="00F914E9">
              <w:rPr>
                <w:rFonts w:ascii="Cambria" w:eastAsia="Arial" w:hAnsi="Cambria" w:cs="Arial"/>
                <w:b/>
                <w:w w:val="8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b/>
                <w:w w:val="95"/>
                <w:sz w:val="24"/>
                <w:szCs w:val="24"/>
                <w:lang w:bidi="en-US"/>
              </w:rPr>
              <w:t>mjere</w:t>
            </w:r>
            <w:proofErr w:type="spellEnd"/>
          </w:p>
        </w:tc>
        <w:tc>
          <w:tcPr>
            <w:tcW w:w="895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4C3ABD1" w14:textId="77777777" w:rsidR="00DF0E14" w:rsidRPr="00F914E9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14:paraId="51A34A17" w14:textId="77777777" w:rsidR="00DF0E14" w:rsidRPr="00F914E9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b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b/>
                <w:w w:val="95"/>
                <w:sz w:val="24"/>
                <w:szCs w:val="24"/>
                <w:lang w:bidi="en-US"/>
              </w:rPr>
              <w:t>Količina</w:t>
            </w:r>
            <w:proofErr w:type="spellEnd"/>
          </w:p>
        </w:tc>
      </w:tr>
      <w:tr w:rsidR="00DF0E14" w:rsidRPr="00F914E9" w14:paraId="76A23422" w14:textId="77777777" w:rsidTr="001E31F0">
        <w:trPr>
          <w:trHeight w:val="1537"/>
        </w:trPr>
        <w:tc>
          <w:tcPr>
            <w:tcW w:w="531" w:type="dxa"/>
            <w:vAlign w:val="center"/>
          </w:tcPr>
          <w:p w14:paraId="38FF3BC0" w14:textId="77777777" w:rsidR="00DF0E14" w:rsidRPr="00F914E9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  <w:t>1</w:t>
            </w:r>
          </w:p>
        </w:tc>
        <w:tc>
          <w:tcPr>
            <w:tcW w:w="1979" w:type="dxa"/>
            <w:tcBorders>
              <w:right w:val="single" w:sz="4" w:space="0" w:color="000000"/>
            </w:tcBorders>
            <w:vAlign w:val="center"/>
          </w:tcPr>
          <w:p w14:paraId="32A3FF9B" w14:textId="42B95856" w:rsidR="00DF0E14" w:rsidRPr="00CC62D8" w:rsidRDefault="001E31F0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Konferencijska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stolica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visoka</w:t>
            </w:r>
            <w:proofErr w:type="spellEnd"/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B0C7" w14:textId="77777777" w:rsidR="00DF0E14" w:rsidRPr="00CC62D8" w:rsidRDefault="001E31F0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Metalna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konstrukcija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sanke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integrisanim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rukonaslonima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izrađena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od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niklovanih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cijevi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kružnog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poprečnog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presjeka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. Na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rukonaslonima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kao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zaštita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nalaze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se PVC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pločice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crnoj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boji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Spoljašnja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leđa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od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plastike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crnoj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boji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vidljiva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Završna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obrada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sjedišta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naslona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je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štof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atestom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nezapaljivost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C62D8">
              <w:rPr>
                <w:rFonts w:ascii="Cambria" w:hAnsi="Cambria" w:cs="Arial"/>
                <w:sz w:val="24"/>
                <w:szCs w:val="24"/>
              </w:rPr>
              <w:t>atesti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  </w:t>
            </w:r>
            <w:r w:rsidR="00676251">
              <w:rPr>
                <w:rFonts w:ascii="Cambria" w:hAnsi="Cambria" w:cs="Arial"/>
                <w:sz w:val="24"/>
                <w:szCs w:val="24"/>
              </w:rPr>
              <w:t>MEST</w:t>
            </w:r>
            <w:proofErr w:type="gramEnd"/>
            <w:r w:rsidR="00676251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CC62D8">
              <w:rPr>
                <w:rFonts w:ascii="Cambria" w:hAnsi="Cambria" w:cs="Arial"/>
                <w:sz w:val="24"/>
                <w:szCs w:val="24"/>
              </w:rPr>
              <w:t>EN 1021-1 i </w:t>
            </w:r>
            <w:r w:rsidR="00676251">
              <w:rPr>
                <w:rFonts w:ascii="Cambria" w:hAnsi="Cambria" w:cs="Arial"/>
                <w:sz w:val="24"/>
                <w:szCs w:val="24"/>
              </w:rPr>
              <w:t xml:space="preserve"> MEST</w:t>
            </w:r>
            <w:r w:rsidRPr="00CC62D8">
              <w:rPr>
                <w:rFonts w:ascii="Cambria" w:hAnsi="Cambria" w:cs="Arial"/>
                <w:sz w:val="24"/>
                <w:szCs w:val="24"/>
              </w:rPr>
              <w:t xml:space="preserve"> EN 1021-2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sljedećim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karakretistikama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: 100%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poliester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težina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210g/m2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mogućnošću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odstupanja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±2%,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otpornost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habanje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100.000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ciklusa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, u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boji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po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izboru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naručioca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iz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palete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ponuđača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7A978" w14:textId="77777777" w:rsidR="00DF0E14" w:rsidRPr="00CC62D8" w:rsidRDefault="001E31F0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left w:val="single" w:sz="4" w:space="0" w:color="000000"/>
            </w:tcBorders>
            <w:vAlign w:val="center"/>
          </w:tcPr>
          <w:p w14:paraId="3A6D3F01" w14:textId="77777777" w:rsidR="00DF0E14" w:rsidRPr="00CC62D8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14:paraId="0C16DE1C" w14:textId="77777777" w:rsidR="00DF0E14" w:rsidRPr="00CC62D8" w:rsidRDefault="001E31F0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54</w:t>
            </w:r>
          </w:p>
          <w:p w14:paraId="64539C5B" w14:textId="77777777" w:rsidR="00DF0E14" w:rsidRPr="00CC62D8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</w:tr>
      <w:tr w:rsidR="00DF0E14" w:rsidRPr="00F914E9" w14:paraId="2D534961" w14:textId="77777777" w:rsidTr="001E31F0">
        <w:trPr>
          <w:trHeight w:val="1708"/>
        </w:trPr>
        <w:tc>
          <w:tcPr>
            <w:tcW w:w="531" w:type="dxa"/>
            <w:tcBorders>
              <w:bottom w:val="single" w:sz="4" w:space="0" w:color="000000"/>
            </w:tcBorders>
            <w:vAlign w:val="center"/>
          </w:tcPr>
          <w:p w14:paraId="47B6FDD4" w14:textId="77777777" w:rsidR="00DF0E14" w:rsidRPr="00F914E9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14:paraId="5234830F" w14:textId="77777777" w:rsidR="00DF0E14" w:rsidRPr="00F914E9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14:paraId="4394B682" w14:textId="77777777" w:rsidR="00DF0E14" w:rsidRPr="00F914E9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9"/>
                <w:sz w:val="24"/>
                <w:szCs w:val="24"/>
                <w:lang w:bidi="en-US"/>
              </w:rPr>
              <w:t>2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2A6DD2" w14:textId="34FB821E" w:rsidR="00DF0E14" w:rsidRPr="00CC62D8" w:rsidRDefault="00BB2C28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R</w:t>
            </w:r>
            <w:r w:rsidR="001E31F0" w:rsidRPr="00CC62D8">
              <w:rPr>
                <w:rFonts w:ascii="Cambria" w:hAnsi="Cambria" w:cs="Arial"/>
                <w:sz w:val="24"/>
                <w:szCs w:val="24"/>
              </w:rPr>
              <w:t>adna</w:t>
            </w:r>
            <w:proofErr w:type="spellEnd"/>
            <w:r w:rsidR="001E31F0"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1E31F0" w:rsidRPr="00CC62D8">
              <w:rPr>
                <w:rFonts w:ascii="Cambria" w:hAnsi="Cambria" w:cs="Arial"/>
                <w:sz w:val="24"/>
                <w:szCs w:val="24"/>
              </w:rPr>
              <w:t>stolica</w:t>
            </w:r>
            <w:proofErr w:type="spellEnd"/>
            <w:r w:rsidR="001E31F0"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bookmarkStart w:id="3" w:name="_GoBack"/>
            <w:bookmarkEnd w:id="3"/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EDE6" w14:textId="77777777" w:rsidR="00DF0E14" w:rsidRPr="00CC62D8" w:rsidRDefault="001E31F0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PVC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baza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pet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kraka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prečnika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70cm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točkićima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prečnika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6.5cm.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Rukonasloni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podesivi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visini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i po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širini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poliuretanskim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završnim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slojem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dijelu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gdje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se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oslanjaju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ruke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Naslon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je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visok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u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crnoj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mreži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nezavisno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od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sjedišta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podesiv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je po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visini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i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nezavisno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podesivom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lumbalnom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podrškom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naslonu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Uzglavlje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je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odvojeni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element i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takođe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se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podešava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Na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naslonu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leđne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strane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montirana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je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vješalica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za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odlaganje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odjeće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Sjedište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stolice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je od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livenog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sunđera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tapacirom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kao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završnom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obradom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Mehanizam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stolici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je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sinhroni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i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omogućava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podešavanje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nagiba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naslona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više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položaja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Gasni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lift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reguliše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visinu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sjedišta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stolice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Završna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obrada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sjedišta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i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uzglavlja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je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štof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atestom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nezapaljivost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(</w:t>
            </w:r>
            <w:proofErr w:type="spellStart"/>
            <w:proofErr w:type="gram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atesti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 </w:t>
            </w:r>
            <w:r w:rsidR="00676251">
              <w:rPr>
                <w:rFonts w:ascii="Cambria" w:eastAsia="Arial" w:hAnsi="Cambria" w:cs="Arial"/>
                <w:sz w:val="24"/>
                <w:szCs w:val="24"/>
                <w:lang w:bidi="en-US"/>
              </w:rPr>
              <w:t>MEST</w:t>
            </w:r>
            <w:proofErr w:type="gramEnd"/>
            <w:r w:rsidR="00676251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EN 1021-1i </w:t>
            </w:r>
            <w:r w:rsidR="00676251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MEST </w:t>
            </w:r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lastRenderedPageBreak/>
              <w:t xml:space="preserve">EN 1021-2   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sljedećim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karakretistikama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: 100%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poliester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težina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280g/m2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mogućnošću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odstupanja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±2%,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otpornost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habanje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100.000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ciklusa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u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boji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izboru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naručioca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iz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palete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ponuđača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7DE0" w14:textId="77777777" w:rsidR="00DF0E14" w:rsidRPr="00CC62D8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14:paraId="640BD4BD" w14:textId="77777777" w:rsidR="00DF0E14" w:rsidRPr="00CC62D8" w:rsidRDefault="001E31F0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kom</w:t>
            </w:r>
            <w:proofErr w:type="spellEnd"/>
          </w:p>
          <w:p w14:paraId="34ED32BF" w14:textId="77777777" w:rsidR="00DF0E14" w:rsidRPr="00CC62D8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C0AC4C" w14:textId="77777777" w:rsidR="00DF0E14" w:rsidRPr="00CC62D8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14:paraId="1C9E8A19" w14:textId="77777777" w:rsidR="00DF0E14" w:rsidRPr="00CC62D8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14:paraId="09249430" w14:textId="77777777" w:rsidR="00DF0E14" w:rsidRPr="00CC62D8" w:rsidRDefault="001E31F0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2</w:t>
            </w:r>
          </w:p>
          <w:p w14:paraId="5B55A444" w14:textId="77777777" w:rsidR="00DF0E14" w:rsidRPr="00CC62D8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14:paraId="7F8BB2B2" w14:textId="77777777" w:rsidR="00DF0E14" w:rsidRPr="00CC62D8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</w:tr>
      <w:tr w:rsidR="00DF0E14" w:rsidRPr="00F914E9" w14:paraId="224B72DC" w14:textId="77777777" w:rsidTr="001E31F0">
        <w:trPr>
          <w:trHeight w:val="152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32EBAC" w14:textId="77777777" w:rsidR="00DF0E14" w:rsidRPr="00F914E9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14:paraId="0F8812BC" w14:textId="77777777" w:rsidR="00DF0E14" w:rsidRPr="00F914E9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14:paraId="7243637A" w14:textId="77777777" w:rsidR="00DF0E14" w:rsidRPr="00F914E9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14:paraId="1E4C2D78" w14:textId="77777777" w:rsidR="00DF0E14" w:rsidRPr="00F914E9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08AB" w14:textId="77777777" w:rsidR="00DF0E14" w:rsidRPr="00CC62D8" w:rsidRDefault="001E31F0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Radni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sto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120x60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6B2E" w14:textId="77777777" w:rsidR="00DF0E14" w:rsidRPr="00CC62D8" w:rsidRDefault="001E31F0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Metalne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noge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oblika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stola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"T" od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aluminijuma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praškasto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bojene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proofErr w:type="gramStart"/>
            <w:r w:rsidRPr="00CC62D8">
              <w:rPr>
                <w:rFonts w:ascii="Cambria" w:hAnsi="Cambria" w:cs="Arial"/>
                <w:sz w:val="24"/>
                <w:szCs w:val="24"/>
              </w:rPr>
              <w:t>sivu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 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boju</w:t>
            </w:r>
            <w:proofErr w:type="spellEnd"/>
            <w:proofErr w:type="gram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. Sa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spoljne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strane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nogu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nalazi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se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vertikalni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poklopac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koji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se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skida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pristup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instalacijama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koje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se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mogu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provući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kroz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konstrukciju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noge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Noge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spaja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teleskopska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greda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koja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se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može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razvući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od 120-160cm i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kroz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koju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se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takođe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mogu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provlačiti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instalacije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Ploča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stola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izrađena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je od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univera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debljine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25mm,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presvučena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melaminskom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folijom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dekoru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po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izboru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naručioca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iz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palete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ponuđača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Ploča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je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kantovana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ABS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kantom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. Na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ploči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stola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nalaze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se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rozetne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proofErr w:type="gramStart"/>
            <w:r w:rsidRPr="00CC62D8">
              <w:rPr>
                <w:rFonts w:ascii="Cambria" w:hAnsi="Cambria" w:cs="Arial"/>
                <w:sz w:val="24"/>
                <w:szCs w:val="24"/>
              </w:rPr>
              <w:t>sivoj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 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boji</w:t>
            </w:r>
            <w:proofErr w:type="spellEnd"/>
            <w:proofErr w:type="gram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provlačenje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kablova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do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radne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površine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stola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C62D8">
              <w:rPr>
                <w:rFonts w:ascii="Cambria" w:hAnsi="Cambria" w:cs="Arial"/>
                <w:sz w:val="24"/>
                <w:szCs w:val="24"/>
              </w:rPr>
              <w:t>Sto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 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posjeduje</w:t>
            </w:r>
            <w:proofErr w:type="spellEnd"/>
            <w:proofErr w:type="gram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sertifikate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  </w:t>
            </w:r>
            <w:r w:rsidR="00676251">
              <w:rPr>
                <w:rFonts w:ascii="Cambria" w:hAnsi="Cambria" w:cs="Arial"/>
                <w:sz w:val="24"/>
                <w:szCs w:val="24"/>
              </w:rPr>
              <w:t xml:space="preserve">MEST EN 527-2 </w:t>
            </w:r>
            <w:r w:rsidRPr="00CC62D8"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r w:rsidR="00676251">
              <w:rPr>
                <w:rFonts w:ascii="Cambria" w:hAnsi="Cambria" w:cs="Arial"/>
                <w:sz w:val="24"/>
                <w:szCs w:val="24"/>
              </w:rPr>
              <w:t xml:space="preserve">MEST </w:t>
            </w:r>
            <w:r w:rsidRPr="00CC62D8">
              <w:rPr>
                <w:rFonts w:ascii="Cambria" w:hAnsi="Cambria" w:cs="Arial"/>
                <w:sz w:val="24"/>
                <w:szCs w:val="24"/>
              </w:rPr>
              <w:t>EN 527-3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27C48" w14:textId="77777777" w:rsidR="00DF0E14" w:rsidRPr="00CC62D8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14:paraId="1716B551" w14:textId="77777777" w:rsidR="00DF0E14" w:rsidRPr="00CC62D8" w:rsidRDefault="001E31F0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kom</w:t>
            </w:r>
            <w:proofErr w:type="spellEnd"/>
          </w:p>
          <w:p w14:paraId="5D36B220" w14:textId="77777777" w:rsidR="00DF0E14" w:rsidRPr="00CC62D8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C5D54" w14:textId="77777777" w:rsidR="00DF0E14" w:rsidRPr="00CC62D8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14:paraId="707521F9" w14:textId="77777777" w:rsidR="00DF0E14" w:rsidRPr="00CC62D8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14:paraId="58A55214" w14:textId="77777777" w:rsidR="00DF0E14" w:rsidRPr="00CC62D8" w:rsidRDefault="001E31F0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18</w:t>
            </w:r>
          </w:p>
          <w:p w14:paraId="594AB696" w14:textId="77777777" w:rsidR="00DF0E14" w:rsidRPr="00CC62D8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</w:tr>
      <w:tr w:rsidR="00DF0E14" w:rsidRPr="00F914E9" w14:paraId="4AA2D40B" w14:textId="77777777" w:rsidTr="001E31F0">
        <w:trPr>
          <w:trHeight w:val="170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8217A5" w14:textId="77777777" w:rsidR="00DF0E14" w:rsidRPr="00F914E9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1F7D8" w14:textId="77777777" w:rsidR="00DF0E14" w:rsidRPr="00CC62D8" w:rsidRDefault="00EC700B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Radni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sto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160x80</w:t>
            </w:r>
          </w:p>
          <w:p w14:paraId="421E10AE" w14:textId="77777777" w:rsidR="00DF0E14" w:rsidRPr="00CC62D8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2BCC1" w14:textId="77777777" w:rsidR="00DF0E14" w:rsidRPr="00CC62D8" w:rsidRDefault="00EC700B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Metalne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noge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oblika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stola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"T" od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aluminijuma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praškasto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bojene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proofErr w:type="gramStart"/>
            <w:r w:rsidRPr="00CC62D8">
              <w:rPr>
                <w:rFonts w:ascii="Cambria" w:hAnsi="Cambria" w:cs="Arial"/>
                <w:sz w:val="24"/>
                <w:szCs w:val="24"/>
              </w:rPr>
              <w:t>sivu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 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boju</w:t>
            </w:r>
            <w:proofErr w:type="spellEnd"/>
            <w:proofErr w:type="gram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. Sa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spoljne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strane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nogu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nalazi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se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vertikalni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poklopac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koji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se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skida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pristup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instalacijama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koje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se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mogu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provući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kroz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konstrukciju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noge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Noge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spaja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teleskopska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greda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koja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se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može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razvući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od 120-160cm i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kroz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koju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se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takođe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mogu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provlačiti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instalacije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Ploča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stola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izrađena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je od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univera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debljine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25mm,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presvučena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melaminskom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folijom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dekoru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po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izboru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naručioca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iz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palete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ponuđača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Ploča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je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kantovana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ABS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kantom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. Na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ploči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stola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nalaze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se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rozetne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proofErr w:type="gramStart"/>
            <w:r w:rsidRPr="00CC62D8">
              <w:rPr>
                <w:rFonts w:ascii="Cambria" w:hAnsi="Cambria" w:cs="Arial"/>
                <w:sz w:val="24"/>
                <w:szCs w:val="24"/>
              </w:rPr>
              <w:t>sivoj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 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boji</w:t>
            </w:r>
            <w:proofErr w:type="spellEnd"/>
            <w:proofErr w:type="gram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provlačenje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kablova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do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radne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površine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stola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C62D8">
              <w:rPr>
                <w:rFonts w:ascii="Cambria" w:hAnsi="Cambria" w:cs="Arial"/>
                <w:sz w:val="24"/>
                <w:szCs w:val="24"/>
              </w:rPr>
              <w:t>Sto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 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posjeduje</w:t>
            </w:r>
            <w:proofErr w:type="spellEnd"/>
            <w:proofErr w:type="gram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sertifikate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  </w:t>
            </w:r>
            <w:r w:rsidR="00676251">
              <w:rPr>
                <w:rFonts w:ascii="Cambria" w:hAnsi="Cambria" w:cs="Arial"/>
                <w:sz w:val="24"/>
                <w:szCs w:val="24"/>
              </w:rPr>
              <w:t xml:space="preserve">MEST </w:t>
            </w:r>
            <w:r w:rsidRPr="00CC62D8">
              <w:rPr>
                <w:rFonts w:ascii="Cambria" w:hAnsi="Cambria" w:cs="Arial"/>
                <w:sz w:val="24"/>
                <w:szCs w:val="24"/>
              </w:rPr>
              <w:t xml:space="preserve">EN 527-2 i </w:t>
            </w:r>
            <w:r w:rsidR="00676251">
              <w:rPr>
                <w:rFonts w:ascii="Cambria" w:hAnsi="Cambria" w:cs="Arial"/>
                <w:sz w:val="24"/>
                <w:szCs w:val="24"/>
              </w:rPr>
              <w:t xml:space="preserve">MEST </w:t>
            </w:r>
            <w:r w:rsidRPr="00CC62D8">
              <w:rPr>
                <w:rFonts w:ascii="Cambria" w:hAnsi="Cambria" w:cs="Arial"/>
                <w:sz w:val="24"/>
                <w:szCs w:val="24"/>
              </w:rPr>
              <w:t>EN 527-3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EDE9" w14:textId="77777777" w:rsidR="00DF0E14" w:rsidRPr="00CC62D8" w:rsidRDefault="00EC700B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6ED85" w14:textId="77777777" w:rsidR="00DF0E14" w:rsidRPr="00CC62D8" w:rsidRDefault="00EC700B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2</w:t>
            </w:r>
          </w:p>
        </w:tc>
      </w:tr>
      <w:tr w:rsidR="00DF0E14" w:rsidRPr="00F914E9" w14:paraId="03442A20" w14:textId="77777777" w:rsidTr="001E31F0">
        <w:trPr>
          <w:trHeight w:val="170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AD83D5" w14:textId="77777777" w:rsidR="00DF0E14" w:rsidRPr="00F914E9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77A6B" w14:textId="77777777" w:rsidR="00DF0E14" w:rsidRPr="00CC62D8" w:rsidRDefault="00727E92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Radni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sto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180x60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00DE6" w14:textId="77777777" w:rsidR="00DF0E14" w:rsidRPr="00CC62D8" w:rsidRDefault="00727E92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Metalne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noge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oblika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stola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"T" od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aluminijuma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praškasto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bojene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proofErr w:type="gramStart"/>
            <w:r w:rsidRPr="00CC62D8">
              <w:rPr>
                <w:rFonts w:ascii="Cambria" w:hAnsi="Cambria" w:cs="Arial"/>
                <w:sz w:val="24"/>
                <w:szCs w:val="24"/>
              </w:rPr>
              <w:t>sivu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 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boju</w:t>
            </w:r>
            <w:proofErr w:type="spellEnd"/>
            <w:proofErr w:type="gram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. Sa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spoljne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strane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nogu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nalazi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se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vertikalni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poklopac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koji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se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skida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pristup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instalacijama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koje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se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mogu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provući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kroz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konstrukciju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noge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Noge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spaja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teleskopska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greda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koja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se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može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razvući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od 120-160cm i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kroz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koju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se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takođe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mogu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provlačiti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instalacije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Ploča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stola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izrađena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je od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univera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debljine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25mm,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presvučena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melaminskom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folijom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dekoru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po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izboru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naručioca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iz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palete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ponuđača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Ploča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je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kantovana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ABS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kantom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. Na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ploči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stola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nalaze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se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lastRenderedPageBreak/>
              <w:t>rozetne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proofErr w:type="gramStart"/>
            <w:r w:rsidRPr="00CC62D8">
              <w:rPr>
                <w:rFonts w:ascii="Cambria" w:hAnsi="Cambria" w:cs="Arial"/>
                <w:sz w:val="24"/>
                <w:szCs w:val="24"/>
              </w:rPr>
              <w:t>sivoj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 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boji</w:t>
            </w:r>
            <w:proofErr w:type="spellEnd"/>
            <w:proofErr w:type="gram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provlačenje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kablova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do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radne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površine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stola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C62D8">
              <w:rPr>
                <w:rFonts w:ascii="Cambria" w:hAnsi="Cambria" w:cs="Arial"/>
                <w:sz w:val="24"/>
                <w:szCs w:val="24"/>
              </w:rPr>
              <w:t>Sto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 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posjeduje</w:t>
            </w:r>
            <w:proofErr w:type="spellEnd"/>
            <w:proofErr w:type="gram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sertifikate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> </w:t>
            </w:r>
            <w:r w:rsidR="00676251">
              <w:rPr>
                <w:rFonts w:ascii="Cambria" w:hAnsi="Cambria" w:cs="Arial"/>
                <w:sz w:val="24"/>
                <w:szCs w:val="24"/>
              </w:rPr>
              <w:t>MEST</w:t>
            </w:r>
            <w:r w:rsidRPr="00CC62D8">
              <w:rPr>
                <w:rFonts w:ascii="Cambria" w:hAnsi="Cambria" w:cs="Arial"/>
                <w:sz w:val="24"/>
                <w:szCs w:val="24"/>
              </w:rPr>
              <w:t xml:space="preserve"> EN 527-2 i </w:t>
            </w:r>
            <w:r w:rsidR="00676251">
              <w:rPr>
                <w:rFonts w:ascii="Cambria" w:hAnsi="Cambria" w:cs="Arial"/>
                <w:sz w:val="24"/>
                <w:szCs w:val="24"/>
              </w:rPr>
              <w:t xml:space="preserve">MEST </w:t>
            </w:r>
            <w:r w:rsidRPr="00CC62D8">
              <w:rPr>
                <w:rFonts w:ascii="Cambria" w:hAnsi="Cambria" w:cs="Arial"/>
                <w:sz w:val="24"/>
                <w:szCs w:val="24"/>
              </w:rPr>
              <w:t>EN 527-3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FEC9" w14:textId="77777777" w:rsidR="00DF0E14" w:rsidRPr="00CC62D8" w:rsidRDefault="00727E92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lastRenderedPageBreak/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80A69" w14:textId="77777777" w:rsidR="00DF0E14" w:rsidRPr="00CC62D8" w:rsidRDefault="00727E92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1</w:t>
            </w:r>
          </w:p>
        </w:tc>
      </w:tr>
      <w:tr w:rsidR="00DF0E14" w:rsidRPr="00F914E9" w14:paraId="536A9187" w14:textId="77777777" w:rsidTr="001E31F0">
        <w:trPr>
          <w:trHeight w:val="170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10C824" w14:textId="77777777" w:rsidR="00DF0E14" w:rsidRPr="00F914E9" w:rsidRDefault="00DF0E14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B07F7" w14:textId="77777777" w:rsidR="00DF0E14" w:rsidRPr="00CC62D8" w:rsidRDefault="005A0B8E" w:rsidP="002E6CCD">
            <w:pPr>
              <w:widowControl w:val="0"/>
              <w:autoSpaceDE w:val="0"/>
              <w:autoSpaceDN w:val="0"/>
              <w:spacing w:after="0" w:line="254" w:lineRule="auto"/>
              <w:ind w:right="47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Plakar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95x40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D5503" w14:textId="77777777" w:rsidR="00DF0E14" w:rsidRPr="00CC62D8" w:rsidRDefault="005A0B8E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Korpus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od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univera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debljine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18mm,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leđa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od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univera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debljine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18mm, police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debljine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25mm.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Dva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krila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zaključavanje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Ormar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je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montažno-demontažni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sklapan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pomoću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ekscentar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veze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C62D8">
              <w:rPr>
                <w:rFonts w:ascii="Cambria" w:hAnsi="Cambria" w:cs="Arial"/>
                <w:sz w:val="24"/>
                <w:szCs w:val="24"/>
              </w:rPr>
              <w:t>dekoru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>  po</w:t>
            </w:r>
            <w:proofErr w:type="gram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izboru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naručioca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iz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palete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ponuđača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33C78" w14:textId="77777777" w:rsidR="00DF0E14" w:rsidRPr="00CC62D8" w:rsidRDefault="005A0B8E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37C0A" w14:textId="77777777" w:rsidR="00DF0E14" w:rsidRPr="00CC62D8" w:rsidRDefault="005A0B8E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1</w:t>
            </w:r>
          </w:p>
        </w:tc>
      </w:tr>
      <w:tr w:rsidR="001E31F0" w:rsidRPr="00F914E9" w14:paraId="6395DECA" w14:textId="77777777" w:rsidTr="001E31F0">
        <w:trPr>
          <w:trHeight w:val="170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5DD8A9" w14:textId="77777777" w:rsidR="001E31F0" w:rsidRPr="00F914E9" w:rsidRDefault="001E31F0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DA575" w14:textId="77777777" w:rsidR="001E31F0" w:rsidRPr="00CC62D8" w:rsidRDefault="0022125E" w:rsidP="002E6CCD">
            <w:pPr>
              <w:widowControl w:val="0"/>
              <w:autoSpaceDE w:val="0"/>
              <w:autoSpaceDN w:val="0"/>
              <w:spacing w:after="0" w:line="254" w:lineRule="auto"/>
              <w:ind w:right="47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Garderober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95x41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6014" w14:textId="77777777" w:rsidR="001E31F0" w:rsidRPr="00CC62D8" w:rsidRDefault="0022125E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Korpus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od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univera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debljine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18mm, bez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leđa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, police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debljine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25mm.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Ormar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je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montažno-demontažni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sklapan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pomoću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ekscentar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veze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C62D8">
              <w:rPr>
                <w:rFonts w:ascii="Cambria" w:hAnsi="Cambria" w:cs="Arial"/>
                <w:sz w:val="24"/>
                <w:szCs w:val="24"/>
              </w:rPr>
              <w:t>dekoru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>  po</w:t>
            </w:r>
            <w:proofErr w:type="gram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izboru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naručioca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iz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palete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ponuđača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Unutrašnjost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: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jedna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polica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gornjem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dijelu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šipka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vjesalice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ispod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FD2A9" w14:textId="77777777" w:rsidR="001E31F0" w:rsidRPr="00CC62D8" w:rsidRDefault="0022125E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214662" w14:textId="77777777" w:rsidR="001E31F0" w:rsidRPr="00CC62D8" w:rsidRDefault="0022125E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1</w:t>
            </w:r>
          </w:p>
        </w:tc>
      </w:tr>
      <w:tr w:rsidR="001E31F0" w:rsidRPr="00F914E9" w14:paraId="2A93CF48" w14:textId="77777777" w:rsidTr="001E31F0">
        <w:trPr>
          <w:trHeight w:val="170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90C646" w14:textId="77777777" w:rsidR="001E31F0" w:rsidRDefault="001E31F0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8</w:t>
            </w:r>
          </w:p>
        </w:tc>
        <w:tc>
          <w:tcPr>
            <w:tcW w:w="1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32B91" w14:textId="77777777" w:rsidR="001E31F0" w:rsidRPr="00CC62D8" w:rsidRDefault="00B33A90" w:rsidP="002E6CCD">
            <w:pPr>
              <w:widowControl w:val="0"/>
              <w:autoSpaceDE w:val="0"/>
              <w:autoSpaceDN w:val="0"/>
              <w:spacing w:after="0" w:line="254" w:lineRule="auto"/>
              <w:ind w:right="47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Plakar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94x60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B4618" w14:textId="77777777" w:rsidR="001E31F0" w:rsidRPr="00CC62D8" w:rsidRDefault="00B33A90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Korpus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od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univera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debljine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18mm,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leđa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od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univera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debljine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18mm, police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debljine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25mm.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Dva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krila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zaključavanje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Ormar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je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montažno-demontažni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sklapan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pomoću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ekscentar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veze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proofErr w:type="gram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dekoru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 po</w:t>
            </w:r>
            <w:proofErr w:type="gram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izboru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naručioca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iz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palete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ponuđača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D008C" w14:textId="77777777" w:rsidR="001E31F0" w:rsidRPr="00CC62D8" w:rsidRDefault="00B33A90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B088D" w14:textId="77777777" w:rsidR="001E31F0" w:rsidRPr="00CC62D8" w:rsidRDefault="00B33A90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1</w:t>
            </w:r>
          </w:p>
        </w:tc>
      </w:tr>
      <w:tr w:rsidR="001E31F0" w:rsidRPr="00F914E9" w14:paraId="46AB0C2E" w14:textId="77777777" w:rsidTr="001E31F0">
        <w:trPr>
          <w:trHeight w:val="170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83D0A1" w14:textId="77777777" w:rsidR="001E31F0" w:rsidRDefault="001E31F0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9</w:t>
            </w:r>
          </w:p>
        </w:tc>
        <w:tc>
          <w:tcPr>
            <w:tcW w:w="1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7714C" w14:textId="77777777" w:rsidR="001E31F0" w:rsidRPr="00CC62D8" w:rsidRDefault="00B33A90" w:rsidP="002E6CCD">
            <w:pPr>
              <w:widowControl w:val="0"/>
              <w:autoSpaceDE w:val="0"/>
              <w:autoSpaceDN w:val="0"/>
              <w:spacing w:after="0" w:line="254" w:lineRule="auto"/>
              <w:ind w:right="47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Plakar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94x35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7562" w14:textId="77777777" w:rsidR="001E31F0" w:rsidRPr="00CC62D8" w:rsidRDefault="00B33A90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Korpus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od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univera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debljine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18mm,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leđa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od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univera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debljine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18mm, police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debljine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25mm.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Dva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krila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zaključavanje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Ormar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je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montažno-demontažni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sklapan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pomoću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ekscentar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veze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C62D8">
              <w:rPr>
                <w:rFonts w:ascii="Cambria" w:hAnsi="Cambria" w:cs="Arial"/>
                <w:sz w:val="24"/>
                <w:szCs w:val="24"/>
              </w:rPr>
              <w:t>dekoru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>  po</w:t>
            </w:r>
            <w:proofErr w:type="gram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izboru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naručioca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iz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palete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C62D8">
              <w:rPr>
                <w:rFonts w:ascii="Cambria" w:hAnsi="Cambria" w:cs="Arial"/>
                <w:sz w:val="24"/>
                <w:szCs w:val="24"/>
              </w:rPr>
              <w:t>ponuđača</w:t>
            </w:r>
            <w:proofErr w:type="spellEnd"/>
            <w:r w:rsidRPr="00CC62D8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E0558" w14:textId="77777777" w:rsidR="001E31F0" w:rsidRPr="00CC62D8" w:rsidRDefault="00B33A90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FEB85" w14:textId="77777777" w:rsidR="001E31F0" w:rsidRPr="00CC62D8" w:rsidRDefault="00B33A90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1</w:t>
            </w:r>
          </w:p>
        </w:tc>
      </w:tr>
      <w:tr w:rsidR="001E31F0" w:rsidRPr="00F914E9" w14:paraId="7E4F0D4E" w14:textId="77777777" w:rsidTr="001E31F0">
        <w:trPr>
          <w:trHeight w:val="170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FF29C3" w14:textId="77777777" w:rsidR="001E31F0" w:rsidRDefault="001E31F0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1EAA5" w14:textId="77777777" w:rsidR="001E31F0" w:rsidRPr="00CC62D8" w:rsidRDefault="00265793" w:rsidP="002E6CCD">
            <w:pPr>
              <w:widowControl w:val="0"/>
              <w:autoSpaceDE w:val="0"/>
              <w:autoSpaceDN w:val="0"/>
              <w:spacing w:after="0" w:line="254" w:lineRule="auto"/>
              <w:ind w:right="47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Pult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164.5x30,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pločom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čiji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dio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moze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podizati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spuš</w:t>
            </w:r>
            <w:r w:rsidR="00B33A90" w:rsidRPr="00CC62D8">
              <w:rPr>
                <w:rFonts w:ascii="Cambria" w:hAnsi="Cambria" w:cs="Arial"/>
                <w:sz w:val="24"/>
                <w:szCs w:val="24"/>
              </w:rPr>
              <w:t>tati</w:t>
            </w:r>
            <w:proofErr w:type="spellEnd"/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7662" w14:textId="77777777" w:rsidR="00B33A90" w:rsidRPr="00CC62D8" w:rsidRDefault="00B33A90" w:rsidP="00B33A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Materijal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:</w:t>
            </w:r>
            <w:r w:rsidR="00265793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univer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debljine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25mm a  </w:t>
            </w:r>
          </w:p>
          <w:p w14:paraId="15A18185" w14:textId="77777777" w:rsidR="00B33A90" w:rsidRPr="00CC62D8" w:rsidRDefault="00B33A90" w:rsidP="00B33A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14:paraId="6FF27ECA" w14:textId="77777777" w:rsidR="001E31F0" w:rsidRPr="00CC62D8" w:rsidRDefault="00B33A90" w:rsidP="00B33A9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Boja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proofErr w:type="gram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pulta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 po</w:t>
            </w:r>
            <w:proofErr w:type="gram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izboru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naručioca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iz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palete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ponuđača</w:t>
            </w:r>
            <w:proofErr w:type="spellEnd"/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036B" w14:textId="77777777" w:rsidR="001E31F0" w:rsidRPr="00CC62D8" w:rsidRDefault="00B33A90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AF969" w14:textId="77777777" w:rsidR="001E31F0" w:rsidRPr="00CC62D8" w:rsidRDefault="00B33A90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1</w:t>
            </w:r>
          </w:p>
        </w:tc>
      </w:tr>
      <w:tr w:rsidR="001E31F0" w:rsidRPr="00F914E9" w14:paraId="541C0B99" w14:textId="77777777" w:rsidTr="001E31F0">
        <w:trPr>
          <w:trHeight w:val="170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BE5336" w14:textId="77777777" w:rsidR="001E31F0" w:rsidRDefault="001E31F0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0B6B" w14:textId="77777777" w:rsidR="00E87CBE" w:rsidRDefault="00E87CBE" w:rsidP="002E6CCD">
            <w:pPr>
              <w:widowControl w:val="0"/>
              <w:autoSpaceDE w:val="0"/>
              <w:autoSpaceDN w:val="0"/>
              <w:spacing w:after="0" w:line="254" w:lineRule="auto"/>
              <w:ind w:right="47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Cambria" w:eastAsia="Arial" w:hAnsi="Cambria" w:cs="Arial"/>
                <w:sz w:val="24"/>
                <w:szCs w:val="24"/>
                <w:lang w:bidi="en-US"/>
              </w:rPr>
              <w:t>Elementi</w:t>
            </w:r>
            <w:proofErr w:type="spellEnd"/>
            <w:r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Cambria" w:eastAsia="Arial" w:hAnsi="Cambria" w:cs="Arial"/>
                <w:sz w:val="24"/>
                <w:szCs w:val="24"/>
                <w:lang w:bidi="en-US"/>
              </w:rPr>
              <w:t>kuhinje</w:t>
            </w:r>
            <w:proofErr w:type="spellEnd"/>
          </w:p>
          <w:p w14:paraId="5241E8AD" w14:textId="77777777" w:rsidR="001E31F0" w:rsidRPr="00CC62D8" w:rsidRDefault="00E87CBE" w:rsidP="002E6CCD">
            <w:pPr>
              <w:widowControl w:val="0"/>
              <w:autoSpaceDE w:val="0"/>
              <w:autoSpaceDN w:val="0"/>
              <w:spacing w:after="0" w:line="254" w:lineRule="auto"/>
              <w:ind w:right="47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>
              <w:rPr>
                <w:rFonts w:ascii="Cambria" w:eastAsia="Arial" w:hAnsi="Cambria" w:cs="Arial"/>
                <w:sz w:val="24"/>
                <w:szCs w:val="24"/>
                <w:lang w:bidi="en-US"/>
              </w:rPr>
              <w:t>L 1.50cm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28C3" w14:textId="1945F730" w:rsidR="001E31F0" w:rsidRPr="00CC62D8" w:rsidRDefault="00265793" w:rsidP="00E87CBE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Cambria" w:eastAsia="Arial" w:hAnsi="Cambria" w:cs="Arial"/>
                <w:sz w:val="24"/>
                <w:szCs w:val="24"/>
                <w:lang w:bidi="en-US"/>
              </w:rPr>
              <w:t>R</w:t>
            </w:r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ađena</w:t>
            </w:r>
            <w:proofErr w:type="spellEnd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od </w:t>
            </w:r>
            <w:proofErr w:type="spellStart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univera</w:t>
            </w:r>
            <w:proofErr w:type="spellEnd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debljine</w:t>
            </w:r>
            <w:proofErr w:type="spellEnd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18mm u </w:t>
            </w:r>
            <w:proofErr w:type="spellStart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dekoru</w:t>
            </w:r>
            <w:proofErr w:type="spellEnd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 </w:t>
            </w:r>
            <w:proofErr w:type="spellStart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izboru</w:t>
            </w:r>
            <w:proofErr w:type="spellEnd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proofErr w:type="gramStart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naručioca</w:t>
            </w:r>
            <w:proofErr w:type="spellEnd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 </w:t>
            </w:r>
            <w:proofErr w:type="spellStart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iz</w:t>
            </w:r>
            <w:proofErr w:type="spellEnd"/>
            <w:proofErr w:type="gramEnd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palete</w:t>
            </w:r>
            <w:proofErr w:type="spellEnd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ponuđača</w:t>
            </w:r>
            <w:proofErr w:type="spellEnd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Kuhinja</w:t>
            </w:r>
            <w:proofErr w:type="spellEnd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posjeduje</w:t>
            </w:r>
            <w:proofErr w:type="spellEnd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viseće</w:t>
            </w:r>
            <w:proofErr w:type="spellEnd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elemente</w:t>
            </w:r>
            <w:proofErr w:type="spellEnd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="00E87CBE">
              <w:rPr>
                <w:rFonts w:ascii="Cambria" w:eastAsia="Arial" w:hAnsi="Cambria" w:cs="Arial"/>
                <w:sz w:val="24"/>
                <w:szCs w:val="24"/>
                <w:lang w:bidi="en-US"/>
              </w:rPr>
              <w:t>samostoje</w:t>
            </w:r>
            <w:proofErr w:type="spellEnd"/>
            <w:r w:rsidR="00E87CBE">
              <w:rPr>
                <w:rFonts w:ascii="Cambria" w:eastAsia="Arial" w:hAnsi="Cambria" w:cs="Arial"/>
                <w:sz w:val="24"/>
                <w:szCs w:val="24"/>
                <w:lang w:val="sr-Latn-ME" w:bidi="en-US"/>
              </w:rPr>
              <w:t xml:space="preserve">ći </w:t>
            </w:r>
            <w:proofErr w:type="spellStart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frižider</w:t>
            </w:r>
            <w:proofErr w:type="spellEnd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(</w:t>
            </w:r>
            <w:proofErr w:type="spellStart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zapremine</w:t>
            </w:r>
            <w:proofErr w:type="spellEnd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316105">
              <w:rPr>
                <w:rFonts w:ascii="Cambria" w:eastAsia="Arial" w:hAnsi="Cambria" w:cs="Arial"/>
                <w:sz w:val="24"/>
                <w:szCs w:val="24"/>
                <w:lang w:bidi="en-US"/>
              </w:rPr>
              <w:t>cca</w:t>
            </w:r>
            <w:proofErr w:type="spellEnd"/>
            <w:r w:rsidR="00316105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2</w:t>
            </w:r>
            <w:r w:rsidR="00407BFA">
              <w:rPr>
                <w:rFonts w:ascii="Cambria" w:eastAsia="Arial" w:hAnsi="Cambria" w:cs="Arial"/>
                <w:sz w:val="24"/>
                <w:szCs w:val="24"/>
                <w:lang w:bidi="en-US"/>
              </w:rPr>
              <w:t>50</w:t>
            </w:r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litara</w:t>
            </w:r>
            <w:proofErr w:type="spellEnd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), </w:t>
            </w:r>
            <w:proofErr w:type="spellStart"/>
            <w:r w:rsidR="006A4E8B" w:rsidRPr="00E87CBE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ugradnu</w:t>
            </w:r>
            <w:proofErr w:type="spellEnd"/>
            <w:r w:rsidR="006A4E8B" w:rsidRPr="00E87CBE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A90" w:rsidRPr="00E87CBE">
              <w:rPr>
                <w:rFonts w:ascii="Cambria" w:eastAsia="Arial" w:hAnsi="Cambria" w:cs="Arial"/>
                <w:sz w:val="24"/>
                <w:szCs w:val="24"/>
                <w:lang w:bidi="en-US"/>
              </w:rPr>
              <w:t>mašinu</w:t>
            </w:r>
            <w:proofErr w:type="spellEnd"/>
            <w:r w:rsidR="00B33A90" w:rsidRPr="00E87CBE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za </w:t>
            </w:r>
            <w:proofErr w:type="spellStart"/>
            <w:r w:rsidR="00B33A90" w:rsidRPr="00E87CBE">
              <w:rPr>
                <w:rFonts w:ascii="Cambria" w:eastAsia="Arial" w:hAnsi="Cambria" w:cs="Arial"/>
                <w:sz w:val="24"/>
                <w:szCs w:val="24"/>
                <w:lang w:bidi="en-US"/>
              </w:rPr>
              <w:t>suđe</w:t>
            </w:r>
            <w:proofErr w:type="spellEnd"/>
            <w:r w:rsidR="00E87CBE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za </w:t>
            </w:r>
            <w:r w:rsidR="007172EC">
              <w:rPr>
                <w:rFonts w:ascii="Cambria" w:eastAsia="Arial" w:hAnsi="Cambria" w:cs="Arial"/>
                <w:sz w:val="24"/>
                <w:szCs w:val="24"/>
                <w:lang w:bidi="en-US"/>
              </w:rPr>
              <w:t>12</w:t>
            </w:r>
            <w:r w:rsidR="00E87CBE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E87CBE">
              <w:rPr>
                <w:rFonts w:ascii="Cambria" w:eastAsia="Arial" w:hAnsi="Cambria" w:cs="Arial"/>
                <w:sz w:val="24"/>
                <w:szCs w:val="24"/>
                <w:lang w:bidi="en-US"/>
              </w:rPr>
              <w:t>osoba</w:t>
            </w:r>
            <w:proofErr w:type="spellEnd"/>
            <w:r w:rsidR="006A4E8B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,</w:t>
            </w:r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ugradnu</w:t>
            </w:r>
            <w:proofErr w:type="spellEnd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ploču</w:t>
            </w:r>
            <w:proofErr w:type="spellEnd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dvije</w:t>
            </w:r>
            <w:proofErr w:type="spellEnd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ringle</w:t>
            </w:r>
            <w:proofErr w:type="spellEnd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proofErr w:type="gramStart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sudoperu</w:t>
            </w:r>
            <w:proofErr w:type="spellEnd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 i</w:t>
            </w:r>
            <w:proofErr w:type="gramEnd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A90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česmu</w:t>
            </w:r>
            <w:proofErr w:type="spellEnd"/>
            <w:r w:rsidR="00E87CBE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E87CBE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="00E87CBE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E87CBE">
              <w:rPr>
                <w:rFonts w:ascii="Cambria" w:eastAsia="Arial" w:hAnsi="Cambria" w:cs="Arial"/>
                <w:sz w:val="24"/>
                <w:szCs w:val="24"/>
                <w:lang w:bidi="en-US"/>
              </w:rPr>
              <w:t>termostatom</w:t>
            </w:r>
            <w:proofErr w:type="spellEnd"/>
            <w:r w:rsidR="00E87CBE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za </w:t>
            </w:r>
            <w:proofErr w:type="spellStart"/>
            <w:r w:rsidR="00E87CBE">
              <w:rPr>
                <w:rFonts w:ascii="Cambria" w:eastAsia="Arial" w:hAnsi="Cambria" w:cs="Arial"/>
                <w:sz w:val="24"/>
                <w:szCs w:val="24"/>
                <w:lang w:bidi="en-US"/>
              </w:rPr>
              <w:t>toplu</w:t>
            </w:r>
            <w:proofErr w:type="spellEnd"/>
            <w:r w:rsidR="00E87CBE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E87CBE">
              <w:rPr>
                <w:rFonts w:ascii="Cambria" w:eastAsia="Arial" w:hAnsi="Cambria" w:cs="Arial"/>
                <w:sz w:val="24"/>
                <w:szCs w:val="24"/>
                <w:lang w:bidi="en-US"/>
              </w:rPr>
              <w:t>vodu</w:t>
            </w:r>
            <w:proofErr w:type="spellEnd"/>
            <w:r w:rsidR="00E87CBE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09A9B" w14:textId="77777777" w:rsidR="001E31F0" w:rsidRPr="00CC62D8" w:rsidRDefault="005226D1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7F703" w14:textId="77777777" w:rsidR="001E31F0" w:rsidRPr="00CC62D8" w:rsidRDefault="005226D1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1</w:t>
            </w:r>
          </w:p>
        </w:tc>
      </w:tr>
      <w:tr w:rsidR="001E31F0" w:rsidRPr="00F914E9" w14:paraId="7E9FF60D" w14:textId="77777777" w:rsidTr="001E31F0">
        <w:trPr>
          <w:trHeight w:val="170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F5E0CC" w14:textId="77777777" w:rsidR="001E31F0" w:rsidRDefault="001E31F0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lastRenderedPageBreak/>
              <w:t>12</w:t>
            </w:r>
          </w:p>
        </w:tc>
        <w:tc>
          <w:tcPr>
            <w:tcW w:w="1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DC162" w14:textId="1DDB4C6F" w:rsidR="001E31F0" w:rsidRPr="00CC62D8" w:rsidRDefault="00F11D5C" w:rsidP="002E6CCD">
            <w:pPr>
              <w:widowControl w:val="0"/>
              <w:autoSpaceDE w:val="0"/>
              <w:autoSpaceDN w:val="0"/>
              <w:spacing w:after="0" w:line="254" w:lineRule="auto"/>
              <w:ind w:right="47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K</w:t>
            </w:r>
            <w:r w:rsidR="00F87FAB" w:rsidRPr="00CC62D8">
              <w:rPr>
                <w:rFonts w:ascii="Cambria" w:hAnsi="Cambria" w:cs="Arial"/>
                <w:sz w:val="24"/>
                <w:szCs w:val="24"/>
              </w:rPr>
              <w:t>anta</w:t>
            </w:r>
            <w:proofErr w:type="spellEnd"/>
            <w:r w:rsidR="00F87FAB" w:rsidRPr="00CC62D8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="00F87FAB" w:rsidRPr="00CC62D8">
              <w:rPr>
                <w:rFonts w:ascii="Cambria" w:hAnsi="Cambria" w:cs="Arial"/>
                <w:sz w:val="24"/>
                <w:szCs w:val="24"/>
              </w:rPr>
              <w:t>smeće</w:t>
            </w:r>
            <w:proofErr w:type="spellEnd"/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0AD2F" w14:textId="77777777" w:rsidR="001E31F0" w:rsidRPr="00CC62D8" w:rsidRDefault="00265793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Cambria" w:eastAsia="Arial" w:hAnsi="Cambria" w:cs="Arial"/>
                <w:sz w:val="24"/>
                <w:szCs w:val="24"/>
                <w:lang w:bidi="en-US"/>
              </w:rPr>
              <w:t>Okrugla</w:t>
            </w:r>
            <w:proofErr w:type="spellEnd"/>
            <w:r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r w:rsidR="00F87FAB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zrađena</w:t>
            </w:r>
            <w:proofErr w:type="spellEnd"/>
            <w:r w:rsidR="00F87FAB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od </w:t>
            </w:r>
            <w:proofErr w:type="spellStart"/>
            <w:r w:rsidR="00F87FAB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metalne</w:t>
            </w:r>
            <w:proofErr w:type="spellEnd"/>
            <w:r w:rsidR="00F87FAB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F87FAB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mreže</w:t>
            </w:r>
            <w:proofErr w:type="spellEnd"/>
            <w:r w:rsidR="00F87FAB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="00F87FAB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sivo</w:t>
            </w:r>
            <w:proofErr w:type="spellEnd"/>
            <w:r w:rsidR="00F87FAB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F87FAB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ili</w:t>
            </w:r>
            <w:proofErr w:type="spellEnd"/>
            <w:r w:rsidR="00F87FAB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F87FAB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crno</w:t>
            </w:r>
            <w:proofErr w:type="spellEnd"/>
            <w:r w:rsidR="00F87FAB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F87FAB"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bojene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C316" w14:textId="77777777" w:rsidR="001E31F0" w:rsidRPr="00CC62D8" w:rsidRDefault="00F87FAB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CC62D8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8E2C1" w14:textId="77777777" w:rsidR="001E31F0" w:rsidRPr="00CC62D8" w:rsidRDefault="00F87FAB" w:rsidP="002E6CC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CC62D8">
              <w:rPr>
                <w:rFonts w:ascii="Cambria" w:eastAsia="Arial" w:hAnsi="Cambria" w:cs="Arial"/>
                <w:sz w:val="24"/>
                <w:szCs w:val="24"/>
                <w:lang w:bidi="en-US"/>
              </w:rPr>
              <w:t>5</w:t>
            </w:r>
          </w:p>
        </w:tc>
      </w:tr>
    </w:tbl>
    <w:p w14:paraId="59AF5F4F" w14:textId="77777777" w:rsidR="001E31F0" w:rsidRPr="001E31F0" w:rsidRDefault="001E31F0" w:rsidP="001E31F0">
      <w:pPr>
        <w:tabs>
          <w:tab w:val="left" w:pos="6600"/>
        </w:tabs>
        <w:rPr>
          <w:rFonts w:ascii="Cambria" w:eastAsia="Times New Roman" w:hAnsi="Cambria" w:cs="Times New Roman"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sz w:val="24"/>
          <w:szCs w:val="24"/>
          <w:lang w:val="sr-Latn-CS"/>
        </w:rPr>
        <w:tab/>
      </w:r>
    </w:p>
    <w:p w14:paraId="37E84D04" w14:textId="77777777"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</w:p>
    <w:p w14:paraId="65DF5AD5" w14:textId="77777777" w:rsidR="00FF621D" w:rsidRDefault="00B85E06" w:rsidP="00955DC6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  <w:t xml:space="preserve">Napomena: </w:t>
      </w:r>
      <w:r w:rsidRPr="00B85E06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U </w:t>
      </w:r>
      <w:proofErr w:type="spellStart"/>
      <w:r w:rsidRPr="00B85E06">
        <w:rPr>
          <w:rFonts w:ascii="Cambria" w:eastAsia="Times New Roman" w:hAnsi="Cambria" w:cs="Times New Roman"/>
          <w:bCs/>
          <w:color w:val="000000"/>
          <w:sz w:val="24"/>
          <w:szCs w:val="24"/>
        </w:rPr>
        <w:t>cijenu</w:t>
      </w:r>
      <w:proofErr w:type="spellEnd"/>
      <w:r w:rsidRPr="00B85E06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</w:t>
      </w:r>
      <w:proofErr w:type="spellStart"/>
      <w:r w:rsidRPr="00B85E06">
        <w:rPr>
          <w:rFonts w:ascii="Cambria" w:eastAsia="Times New Roman" w:hAnsi="Cambria" w:cs="Times New Roman"/>
          <w:bCs/>
          <w:color w:val="000000"/>
          <w:sz w:val="24"/>
          <w:szCs w:val="24"/>
        </w:rPr>
        <w:t>su</w:t>
      </w:r>
      <w:proofErr w:type="spellEnd"/>
      <w:r w:rsidRPr="00B85E06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</w:t>
      </w:r>
      <w:proofErr w:type="spellStart"/>
      <w:r w:rsidRPr="00B85E06">
        <w:rPr>
          <w:rFonts w:ascii="Cambria" w:eastAsia="Times New Roman" w:hAnsi="Cambria" w:cs="Times New Roman"/>
          <w:bCs/>
          <w:color w:val="000000"/>
          <w:sz w:val="24"/>
          <w:szCs w:val="24"/>
        </w:rPr>
        <w:t>ura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>č</w:t>
      </w:r>
      <w:r w:rsidRPr="00B85E06">
        <w:rPr>
          <w:rFonts w:ascii="Cambria" w:eastAsia="Times New Roman" w:hAnsi="Cambria" w:cs="Times New Roman"/>
          <w:bCs/>
          <w:color w:val="000000"/>
          <w:sz w:val="24"/>
          <w:szCs w:val="24"/>
        </w:rPr>
        <w:t>unati</w:t>
      </w:r>
      <w:proofErr w:type="spellEnd"/>
      <w:r w:rsidRPr="00B85E06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</w:t>
      </w:r>
      <w:proofErr w:type="spellStart"/>
      <w:r w:rsidRPr="00B85E06">
        <w:rPr>
          <w:rFonts w:ascii="Cambria" w:eastAsia="Times New Roman" w:hAnsi="Cambria" w:cs="Times New Roman"/>
          <w:bCs/>
          <w:color w:val="000000"/>
          <w:sz w:val="24"/>
          <w:szCs w:val="24"/>
        </w:rPr>
        <w:t>tro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>š</w:t>
      </w:r>
      <w:r w:rsidRPr="00B85E06">
        <w:rPr>
          <w:rFonts w:ascii="Cambria" w:eastAsia="Times New Roman" w:hAnsi="Cambria" w:cs="Times New Roman"/>
          <w:bCs/>
          <w:color w:val="000000"/>
          <w:sz w:val="24"/>
          <w:szCs w:val="24"/>
        </w:rPr>
        <w:t>kovi</w:t>
      </w:r>
      <w:proofErr w:type="spellEnd"/>
      <w:r w:rsidRPr="00B85E06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</w:t>
      </w:r>
      <w:proofErr w:type="spellStart"/>
      <w:r w:rsidRPr="00B85E06">
        <w:rPr>
          <w:rFonts w:ascii="Cambria" w:eastAsia="Times New Roman" w:hAnsi="Cambria" w:cs="Times New Roman"/>
          <w:bCs/>
          <w:color w:val="000000"/>
          <w:sz w:val="24"/>
          <w:szCs w:val="24"/>
        </w:rPr>
        <w:t>prevoza</w:t>
      </w:r>
      <w:proofErr w:type="spellEnd"/>
      <w:r w:rsidRPr="00B85E06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i </w:t>
      </w:r>
      <w:proofErr w:type="spellStart"/>
      <w:r w:rsidRPr="00B85E06">
        <w:rPr>
          <w:rFonts w:ascii="Cambria" w:eastAsia="Times New Roman" w:hAnsi="Cambria" w:cs="Times New Roman"/>
          <w:bCs/>
          <w:color w:val="000000"/>
          <w:sz w:val="24"/>
          <w:szCs w:val="24"/>
        </w:rPr>
        <w:t>monta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>ž</w:t>
      </w:r>
      <w:r w:rsidRPr="00B85E06">
        <w:rPr>
          <w:rFonts w:ascii="Cambria" w:eastAsia="Times New Roman" w:hAnsi="Cambria" w:cs="Times New Roman"/>
          <w:bCs/>
          <w:color w:val="000000"/>
          <w:sz w:val="24"/>
          <w:szCs w:val="24"/>
        </w:rPr>
        <w:t>e</w:t>
      </w:r>
      <w:proofErr w:type="spellEnd"/>
      <w:r w:rsidRPr="00B85E06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</w:t>
      </w:r>
      <w:proofErr w:type="spellStart"/>
      <w:r w:rsidRPr="00B85E06">
        <w:rPr>
          <w:rFonts w:ascii="Cambria" w:eastAsia="Times New Roman" w:hAnsi="Cambria" w:cs="Times New Roman"/>
          <w:bCs/>
          <w:color w:val="000000"/>
          <w:sz w:val="24"/>
          <w:szCs w:val="24"/>
        </w:rPr>
        <w:t>namje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>š</w:t>
      </w:r>
      <w:r w:rsidRPr="00B85E06">
        <w:rPr>
          <w:rFonts w:ascii="Cambria" w:eastAsia="Times New Roman" w:hAnsi="Cambria" w:cs="Times New Roman"/>
          <w:bCs/>
          <w:color w:val="000000"/>
          <w:sz w:val="24"/>
          <w:szCs w:val="24"/>
        </w:rPr>
        <w:t>taja</w:t>
      </w:r>
      <w:proofErr w:type="spellEnd"/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>.</w:t>
      </w:r>
    </w:p>
    <w:p w14:paraId="44AC890D" w14:textId="77777777" w:rsidR="00B85E06" w:rsidRPr="00F914E9" w:rsidRDefault="00B85E06" w:rsidP="00955DC6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14:paraId="2A12923D" w14:textId="77777777" w:rsidR="00F914E9" w:rsidRPr="00F914E9" w:rsidRDefault="00F914E9" w:rsidP="00E1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>VIII Način i rok plaćanja</w:t>
      </w:r>
    </w:p>
    <w:p w14:paraId="2580F1D3" w14:textId="77777777" w:rsidR="00F914E9" w:rsidRP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</w:p>
    <w:p w14:paraId="5EC9DFF3" w14:textId="77777777" w:rsidR="00F914E9" w:rsidRPr="00F914E9" w:rsidRDefault="00F914E9" w:rsidP="00EA4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Način plaćanja je virmanski, a plaćanje se vr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ši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u roku od 5 dana nakon primopredaje </w:t>
      </w:r>
      <w:r w:rsidR="00EA40B1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robe.</w:t>
      </w:r>
    </w:p>
    <w:p w14:paraId="01A1653E" w14:textId="77777777" w:rsidR="00F914E9" w:rsidRP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</w:p>
    <w:p w14:paraId="27B5A795" w14:textId="77777777"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>IX Rok isporuke robe:</w:t>
      </w:r>
    </w:p>
    <w:p w14:paraId="7EEAD179" w14:textId="77777777" w:rsidR="00F914E9" w:rsidRP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11730C34" w14:textId="016B8DCB"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Rok isporuke r</w:t>
      </w:r>
      <w:r w:rsidR="00EA40B1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obe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 je </w:t>
      </w:r>
      <w:r w:rsidR="006E4391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20</w:t>
      </w:r>
      <w:r w:rsidRPr="001316FF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 dana od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 dana od dana zaključenja ugovora o </w:t>
      </w:r>
      <w:r w:rsidR="00EA40B1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nabavci namještaja.</w:t>
      </w:r>
    </w:p>
    <w:p w14:paraId="05A7DEB7" w14:textId="77777777" w:rsidR="00F914E9" w:rsidRP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1417D253" w14:textId="77777777"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>X Kriterijum za izbor najpovoljnije ponude:</w:t>
      </w:r>
    </w:p>
    <w:p w14:paraId="70EC6456" w14:textId="77777777" w:rsidR="00F914E9" w:rsidRP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</w:pPr>
    </w:p>
    <w:p w14:paraId="37D21B33" w14:textId="77777777" w:rsidR="00F914E9" w:rsidRP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Calibri" w:hAnsi="Cambria" w:cs="Times New Roman"/>
          <w:color w:val="000000"/>
          <w:sz w:val="24"/>
          <w:szCs w:val="24"/>
          <w:bdr w:val="single" w:sz="4" w:space="0" w:color="auto"/>
          <w:lang w:val="sr-Latn-CS"/>
        </w:rPr>
      </w:pP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sym w:font="Wingdings" w:char="F0A8"/>
      </w: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 xml:space="preserve">najniža ponuđena cijena  </w:t>
      </w: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ab/>
        <w:t xml:space="preserve">broj bodova </w:t>
      </w:r>
      <w:r w:rsidRPr="00F914E9">
        <w:rPr>
          <w:rFonts w:ascii="Cambria" w:eastAsia="Calibri" w:hAnsi="Cambria" w:cs="Times New Roman"/>
          <w:color w:val="000000"/>
          <w:sz w:val="24"/>
          <w:szCs w:val="24"/>
          <w:bdr w:val="single" w:sz="4" w:space="0" w:color="auto"/>
          <w:lang w:val="sr-Latn-CS"/>
        </w:rPr>
        <w:tab/>
        <w:t xml:space="preserve">  100</w:t>
      </w:r>
      <w:r w:rsidRPr="00F914E9">
        <w:rPr>
          <w:rFonts w:ascii="Cambria" w:eastAsia="Calibri" w:hAnsi="Cambria" w:cs="Times New Roman"/>
          <w:color w:val="000000"/>
          <w:sz w:val="24"/>
          <w:szCs w:val="24"/>
          <w:bdr w:val="single" w:sz="4" w:space="0" w:color="auto"/>
          <w:lang w:val="sr-Latn-CS"/>
        </w:rPr>
        <w:tab/>
      </w:r>
    </w:p>
    <w:p w14:paraId="126A32FF" w14:textId="77777777" w:rsidR="00F914E9" w:rsidRPr="00F914E9" w:rsidRDefault="00F914E9" w:rsidP="00F914E9">
      <w:pPr>
        <w:tabs>
          <w:tab w:val="left" w:pos="540"/>
        </w:tabs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</w:p>
    <w:p w14:paraId="0F330E59" w14:textId="77777777"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>XI  Rok i način dostavljanja ponuda</w:t>
      </w:r>
    </w:p>
    <w:p w14:paraId="34BA182B" w14:textId="77777777" w:rsidR="00F914E9" w:rsidRPr="00F914E9" w:rsidRDefault="00F914E9" w:rsidP="00F914E9">
      <w:pPr>
        <w:tabs>
          <w:tab w:val="left" w:pos="540"/>
        </w:tabs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623DE70F" w14:textId="447B6F0E" w:rsidR="00F914E9" w:rsidRP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Ponude se predaju radnim danima od 08:00 do 14:00 sati, zaključno sa</w:t>
      </w:r>
      <w:r w:rsidR="00023218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 xml:space="preserve"> 03.10.</w:t>
      </w: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2019.godine do 10 sati.</w:t>
      </w:r>
    </w:p>
    <w:p w14:paraId="7BD6288D" w14:textId="77777777" w:rsid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</w:p>
    <w:p w14:paraId="61DE9DF6" w14:textId="77777777" w:rsidR="005610C0" w:rsidRPr="00F914E9" w:rsidRDefault="005610C0" w:rsidP="00F914E9">
      <w:pPr>
        <w:spacing w:after="0" w:line="240" w:lineRule="auto"/>
        <w:ind w:left="10" w:right="898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</w:p>
    <w:p w14:paraId="345EC035" w14:textId="77777777" w:rsidR="00F914E9" w:rsidRP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Ponude se mogu predati:</w:t>
      </w:r>
    </w:p>
    <w:p w14:paraId="320082ED" w14:textId="77777777" w:rsidR="00F914E9" w:rsidRP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</w:p>
    <w:p w14:paraId="58AB977C" w14:textId="77777777" w:rsidR="00F914E9" w:rsidRP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sym w:font="Wingdings" w:char="F0A8"/>
      </w: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neposrednom predajom na arhivi naručioca na adresi ul.  Avda Međedovića 138, Podgorica.</w:t>
      </w:r>
    </w:p>
    <w:p w14:paraId="49DF64A3" w14:textId="77777777" w:rsidR="00F914E9" w:rsidRPr="00F914E9" w:rsidRDefault="00F914E9" w:rsidP="00F914E9">
      <w:pPr>
        <w:spacing w:after="0" w:line="240" w:lineRule="auto"/>
        <w:ind w:right="898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</w:p>
    <w:p w14:paraId="1A248CF8" w14:textId="77777777" w:rsidR="00F914E9" w:rsidRP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sym w:font="Wingdings" w:char="F0A8"/>
      </w: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preporučenom pošiljkom sa povratnicom na adresi ul. Avda Međedovića 138,                        81000 Podgorica.</w:t>
      </w:r>
    </w:p>
    <w:p w14:paraId="0740D213" w14:textId="77777777" w:rsidR="00F914E9" w:rsidRP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</w:p>
    <w:p w14:paraId="5CC7DD6B" w14:textId="77777777" w:rsid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sym w:font="Wingdings" w:char="F0A8"/>
      </w: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 xml:space="preserve">elektronskim putem na meil adresu </w:t>
      </w:r>
      <w:r w:rsidR="004636AA">
        <w:fldChar w:fldCharType="begin"/>
      </w:r>
      <w:r w:rsidR="004636AA">
        <w:instrText xml:space="preserve"> HYPERLINK "mailto:uom@t-com.me" </w:instrText>
      </w:r>
      <w:r w:rsidR="004636AA">
        <w:fldChar w:fldCharType="separate"/>
      </w:r>
      <w:r w:rsidRPr="00F914E9">
        <w:rPr>
          <w:rFonts w:ascii="Cambria" w:eastAsia="Calibri" w:hAnsi="Cambria" w:cs="Times New Roman"/>
          <w:color w:val="0000FF"/>
          <w:sz w:val="24"/>
          <w:szCs w:val="24"/>
          <w:u w:val="single"/>
          <w:lang w:val="sr-Latn-CS"/>
        </w:rPr>
        <w:t>uom</w:t>
      </w:r>
      <w:r w:rsidRPr="00F914E9">
        <w:rPr>
          <w:rFonts w:ascii="Cambria" w:eastAsia="Calibri" w:hAnsi="Cambria" w:cs="Times New Roman"/>
          <w:color w:val="0000FF"/>
          <w:sz w:val="24"/>
          <w:szCs w:val="24"/>
          <w:u w:val="single"/>
        </w:rPr>
        <w:t>@t-com.me</w:t>
      </w:r>
      <w:r w:rsidR="004636AA">
        <w:rPr>
          <w:rFonts w:ascii="Cambria" w:eastAsia="Calibri" w:hAnsi="Cambria" w:cs="Times New Roman"/>
          <w:color w:val="0000FF"/>
          <w:sz w:val="24"/>
          <w:szCs w:val="24"/>
          <w:u w:val="single"/>
        </w:rPr>
        <w:fldChar w:fldCharType="end"/>
      </w: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.</w:t>
      </w:r>
    </w:p>
    <w:p w14:paraId="7A864CC0" w14:textId="77777777" w:rsidR="00E16B17" w:rsidRDefault="00E16B17" w:rsidP="00F914E9">
      <w:pPr>
        <w:spacing w:after="0" w:line="240" w:lineRule="auto"/>
        <w:ind w:left="10" w:right="898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</w:p>
    <w:p w14:paraId="0D3B5DC2" w14:textId="77777777" w:rsidR="00E16B17" w:rsidRPr="00F914E9" w:rsidRDefault="00E16B17" w:rsidP="00F914E9">
      <w:pPr>
        <w:spacing w:after="0" w:line="240" w:lineRule="auto"/>
        <w:ind w:left="10" w:right="898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</w:p>
    <w:p w14:paraId="3988A6A1" w14:textId="77777777" w:rsidR="00F914E9" w:rsidRPr="00F914E9" w:rsidRDefault="00F914E9" w:rsidP="00F914E9">
      <w:pPr>
        <w:tabs>
          <w:tab w:val="left" w:pos="540"/>
        </w:tabs>
        <w:spacing w:after="0" w:line="240" w:lineRule="auto"/>
        <w:ind w:right="89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4A6D4F72" w14:textId="77777777"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lastRenderedPageBreak/>
        <w:t>XII Rok za donošenje obavještenja o ishodu postupka</w:t>
      </w:r>
    </w:p>
    <w:p w14:paraId="5E8DA3E6" w14:textId="77777777" w:rsidR="00F914E9" w:rsidRPr="00F914E9" w:rsidRDefault="00F914E9" w:rsidP="00F914E9">
      <w:pPr>
        <w:tabs>
          <w:tab w:val="left" w:pos="540"/>
        </w:tabs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7AD5A670" w14:textId="2A8B4B7C"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Rok za do</w:t>
      </w:r>
      <w:r w:rsidR="00227C30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stavljanje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obavještenja </w:t>
      </w:r>
      <w:r w:rsidR="00227C30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ponuđačima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o ishodu postupka je</w:t>
      </w:r>
      <w:r w:rsidR="00227C30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 osam</w:t>
      </w:r>
      <w:r w:rsidR="00E16B17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dana od isteka roka za podnošenje ponuda.</w:t>
      </w:r>
    </w:p>
    <w:p w14:paraId="715F0880" w14:textId="77777777" w:rsidR="00F914E9" w:rsidRPr="00F914E9" w:rsidRDefault="00F914E9" w:rsidP="00F914E9">
      <w:pPr>
        <w:tabs>
          <w:tab w:val="left" w:pos="540"/>
        </w:tabs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65D61367" w14:textId="77777777" w:rsidR="00F914E9" w:rsidRPr="00F914E9" w:rsidRDefault="00F914E9" w:rsidP="00F914E9">
      <w:pPr>
        <w:tabs>
          <w:tab w:val="left" w:pos="540"/>
        </w:tabs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60B34ED3" w14:textId="77777777"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>XIII Druge informacije</w:t>
      </w:r>
    </w:p>
    <w:p w14:paraId="59E3F0E2" w14:textId="77777777" w:rsidR="00F914E9" w:rsidRPr="00F914E9" w:rsidRDefault="00F914E9" w:rsidP="00F914E9">
      <w:pPr>
        <w:spacing w:after="0" w:line="240" w:lineRule="auto"/>
        <w:ind w:left="705" w:right="898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F914E9" w:rsidRPr="00F914E9" w14:paraId="14A08122" w14:textId="77777777" w:rsidTr="00F00981">
        <w:trPr>
          <w:trHeight w:val="795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189CEE16" w14:textId="77777777" w:rsidR="00F914E9" w:rsidRPr="00F914E9" w:rsidRDefault="00F914E9" w:rsidP="00F914E9">
            <w:pPr>
              <w:spacing w:after="20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 xml:space="preserve">Ponuđač čija je ponuda izabrana kao najpovoljnija dužan je da </w:t>
            </w:r>
            <w:r w:rsidR="008775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>iz</w:t>
            </w:r>
            <w:r w:rsidR="0067000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>v</w:t>
            </w:r>
            <w:r w:rsidR="008775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>rši is</w:t>
            </w:r>
            <w:r w:rsidR="00E16B1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>p</w:t>
            </w:r>
            <w:r w:rsidR="008775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 xml:space="preserve">oruku i montažu robe </w:t>
            </w: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>u propisanom roku i preda u prostorijama Naručioca na adresi ul. Mitra Bakića 142, Podgorica.</w:t>
            </w:r>
          </w:p>
          <w:p w14:paraId="57668F9E" w14:textId="73F548D0" w:rsidR="00F914E9" w:rsidRPr="00E16B17" w:rsidRDefault="00F914E9" w:rsidP="00F914E9">
            <w:pPr>
              <w:spacing w:after="20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>Sa izabranim ponuđačem će se zaključiti Ugovor o</w:t>
            </w:r>
            <w:r w:rsidR="00E16B1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775CD">
              <w:rPr>
                <w:rFonts w:ascii="Cambria" w:eastAsia="Times New Roman" w:hAnsi="Cambria" w:cs="Times New Roman"/>
                <w:sz w:val="24"/>
                <w:szCs w:val="24"/>
                <w:lang w:val="sr-Latn-CS"/>
              </w:rPr>
              <w:t>nabavci namještaja</w:t>
            </w:r>
            <w:r w:rsidR="009D3099">
              <w:rPr>
                <w:rFonts w:ascii="Cambria" w:eastAsia="Times New Roman" w:hAnsi="Cambria" w:cs="Times New Roman"/>
                <w:sz w:val="24"/>
                <w:szCs w:val="24"/>
                <w:lang w:val="sr-Latn-CS"/>
              </w:rPr>
              <w:t xml:space="preserve"> i opreme</w:t>
            </w:r>
            <w:r w:rsidRPr="00F914E9">
              <w:rPr>
                <w:rFonts w:ascii="Cambria" w:eastAsia="Times New Roman" w:hAnsi="Cambria" w:cs="Times New Roman"/>
                <w:sz w:val="24"/>
                <w:szCs w:val="24"/>
                <w:lang w:val="sr-Latn-CS"/>
              </w:rPr>
              <w:t>.</w:t>
            </w:r>
          </w:p>
        </w:tc>
      </w:tr>
    </w:tbl>
    <w:p w14:paraId="6C86BBEE" w14:textId="77777777" w:rsidR="00F914E9" w:rsidRDefault="00F914E9" w:rsidP="00FF621D">
      <w:pPr>
        <w:tabs>
          <w:tab w:val="center" w:pos="4962"/>
          <w:tab w:val="right" w:pos="9639"/>
        </w:tabs>
        <w:spacing w:after="0" w:line="240" w:lineRule="auto"/>
        <w:ind w:right="89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07E49DB7" w14:textId="77777777" w:rsidR="00F914E9" w:rsidRDefault="00F914E9" w:rsidP="00FF621D">
      <w:pPr>
        <w:tabs>
          <w:tab w:val="center" w:pos="4962"/>
          <w:tab w:val="right" w:pos="9639"/>
        </w:tabs>
        <w:spacing w:after="0" w:line="240" w:lineRule="auto"/>
        <w:ind w:right="89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68831985" w14:textId="77777777" w:rsidR="00F914E9" w:rsidRPr="00F914E9" w:rsidRDefault="00F914E9" w:rsidP="00F914E9">
      <w:pPr>
        <w:tabs>
          <w:tab w:val="center" w:pos="4962"/>
          <w:tab w:val="right" w:pos="9639"/>
        </w:tabs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0876EB52" w14:textId="77777777" w:rsidR="00F914E9" w:rsidRPr="00F914E9" w:rsidRDefault="00F914E9" w:rsidP="00F914E9">
      <w:pPr>
        <w:tabs>
          <w:tab w:val="center" w:pos="4962"/>
          <w:tab w:val="right" w:pos="9639"/>
        </w:tabs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552E60C2" w14:textId="77777777" w:rsidR="00F914E9" w:rsidRPr="00F914E9" w:rsidRDefault="00F914E9" w:rsidP="00F914E9">
      <w:pPr>
        <w:tabs>
          <w:tab w:val="center" w:pos="4962"/>
          <w:tab w:val="left" w:pos="6480"/>
          <w:tab w:val="right" w:pos="9639"/>
        </w:tabs>
        <w:autoSpaceDE w:val="0"/>
        <w:autoSpaceDN w:val="0"/>
        <w:adjustRightInd w:val="0"/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Službenik za javne nabavke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ab/>
        <w:t xml:space="preserve">Generalni sekretar </w:t>
      </w:r>
    </w:p>
    <w:p w14:paraId="6F42E69D" w14:textId="77777777" w:rsidR="00F914E9" w:rsidRPr="00F914E9" w:rsidRDefault="00F914E9" w:rsidP="00F914E9">
      <w:pPr>
        <w:tabs>
          <w:tab w:val="center" w:pos="4962"/>
          <w:tab w:val="left" w:pos="6480"/>
          <w:tab w:val="right" w:pos="9639"/>
        </w:tabs>
        <w:autoSpaceDE w:val="0"/>
        <w:autoSpaceDN w:val="0"/>
        <w:adjustRightInd w:val="0"/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          Ivana Nedović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ab/>
        <w:t xml:space="preserve">     Refik Bojadžić</w:t>
      </w:r>
    </w:p>
    <w:p w14:paraId="749603B4" w14:textId="77777777" w:rsidR="00F914E9" w:rsidRPr="00F914E9" w:rsidRDefault="00F914E9" w:rsidP="00F9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3A18F52B" w14:textId="77777777" w:rsidR="00F914E9" w:rsidRPr="00F914E9" w:rsidRDefault="00F914E9" w:rsidP="00F914E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ind w:right="89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6A82584C" w14:textId="77777777" w:rsidR="006438C0" w:rsidRDefault="00F914E9" w:rsidP="006438C0">
      <w:pPr>
        <w:spacing w:after="11" w:line="249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_______________________________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ab/>
        <w:t xml:space="preserve">         </w:t>
      </w:r>
      <w:r w:rsidR="00C05BCF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   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   M.P.                                  </w:t>
      </w:r>
      <w:r w:rsidR="006438C0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softHyphen/>
      </w:r>
      <w:r w:rsidR="006438C0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softHyphen/>
      </w:r>
      <w:r w:rsidR="006438C0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softHyphen/>
      </w:r>
      <w:r w:rsidR="006438C0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softHyphen/>
      </w:r>
      <w:r w:rsidR="006438C0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softHyphen/>
      </w:r>
      <w:r w:rsidR="006438C0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softHyphen/>
      </w:r>
      <w:r w:rsidR="006438C0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softHyphen/>
      </w:r>
      <w:r w:rsidR="006438C0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softHyphen/>
      </w:r>
      <w:r w:rsidR="006438C0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softHyphen/>
      </w:r>
      <w:r w:rsidR="006438C0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softHyphen/>
      </w:r>
      <w:r w:rsidR="006438C0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softHyphen/>
      </w:r>
      <w:r w:rsidR="006438C0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softHyphen/>
        <w:t>___________________________</w:t>
      </w:r>
    </w:p>
    <w:p w14:paraId="2582481C" w14:textId="77777777" w:rsidR="00E07730" w:rsidRPr="006438C0" w:rsidRDefault="00E07730" w:rsidP="006438C0">
      <w:pPr>
        <w:spacing w:after="11" w:line="249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12150E40" w14:textId="77777777" w:rsidR="00F914E9" w:rsidRPr="00F914E9" w:rsidRDefault="00F914E9" w:rsidP="00E14F39">
      <w:pPr>
        <w:spacing w:after="11" w:line="249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4CD069F1" w14:textId="77777777" w:rsidR="000A65AA" w:rsidRDefault="000A65AA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right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14:paraId="727D2155" w14:textId="77777777" w:rsidR="000A65AA" w:rsidRDefault="000A65AA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right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14:paraId="4574B177" w14:textId="77777777" w:rsidR="000A65AA" w:rsidRDefault="000A65AA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right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14:paraId="28C8F82D" w14:textId="77777777" w:rsidR="000A65AA" w:rsidRDefault="000A65AA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right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14:paraId="40E596F0" w14:textId="77777777" w:rsidR="000A65AA" w:rsidRDefault="000A65AA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right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14:paraId="42DC3EB1" w14:textId="77777777" w:rsidR="000A65AA" w:rsidRDefault="000A65AA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right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14:paraId="165DED69" w14:textId="77777777" w:rsidR="000A65AA" w:rsidRDefault="000A65AA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right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14:paraId="2C699835" w14:textId="77777777" w:rsidR="000A65AA" w:rsidRDefault="000A65AA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right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14:paraId="6A00F288" w14:textId="77777777" w:rsidR="000A65AA" w:rsidRDefault="000A65AA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right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14:paraId="41653DF9" w14:textId="77777777" w:rsidR="000A65AA" w:rsidRDefault="000A65AA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right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14:paraId="640748E1" w14:textId="77777777" w:rsidR="000A65AA" w:rsidRDefault="000A65AA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right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14:paraId="0683CE43" w14:textId="77777777" w:rsidR="000A65AA" w:rsidRDefault="000A65AA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right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14:paraId="098C90BF" w14:textId="77777777" w:rsidR="000A65AA" w:rsidRDefault="000A65AA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right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14:paraId="7099AFE6" w14:textId="77777777" w:rsidR="000A65AA" w:rsidRDefault="000A65AA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right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14:paraId="52FDF374" w14:textId="77777777" w:rsidR="000A65AA" w:rsidRDefault="000A65AA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right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14:paraId="73718E5E" w14:textId="77777777" w:rsidR="000A65AA" w:rsidRDefault="000A65AA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right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14:paraId="666F9532" w14:textId="77777777" w:rsidR="000A65AA" w:rsidRDefault="000A65AA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right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14:paraId="61BB927A" w14:textId="77777777" w:rsidR="000A65AA" w:rsidRDefault="000A65AA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right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14:paraId="5E8CE5A2" w14:textId="77777777" w:rsidR="000A65AA" w:rsidRDefault="000A65AA" w:rsidP="00FB26F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14:paraId="5E5268D8" w14:textId="77777777" w:rsidR="000A65AA" w:rsidRDefault="000A65AA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right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14:paraId="1A8CFD03" w14:textId="77777777"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right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  <w:r w:rsidRPr="00F914E9"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  <w:lastRenderedPageBreak/>
        <w:t>OBRAZAC 3</w:t>
      </w:r>
    </w:p>
    <w:p w14:paraId="2DD32E10" w14:textId="77777777"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right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14:paraId="199AEAB7" w14:textId="77777777"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center"/>
        <w:rPr>
          <w:rFonts w:ascii="Cambria" w:eastAsia="PMingLiU" w:hAnsi="Cambria" w:cs="Times New Roman"/>
          <w:b/>
          <w:color w:val="000000"/>
          <w:sz w:val="24"/>
          <w:szCs w:val="24"/>
          <w:lang w:val="sr-Latn-CS" w:eastAsia="zh-TW"/>
        </w:rPr>
      </w:pPr>
      <w:r w:rsidRPr="00F914E9">
        <w:rPr>
          <w:rFonts w:ascii="Cambria" w:eastAsia="PMingLiU" w:hAnsi="Cambria" w:cs="Times New Roman"/>
          <w:b/>
          <w:color w:val="000000"/>
          <w:sz w:val="24"/>
          <w:szCs w:val="24"/>
          <w:lang w:val="sr-Latn-CS" w:eastAsia="zh-TW"/>
        </w:rPr>
        <w:t>P O N U D A</w:t>
      </w:r>
    </w:p>
    <w:p w14:paraId="672B2C38" w14:textId="77777777"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both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14:paraId="7E4C53F4" w14:textId="77777777" w:rsidR="00F914E9" w:rsidRPr="00F914E9" w:rsidRDefault="00F914E9" w:rsidP="00F914E9">
      <w:pPr>
        <w:spacing w:after="11" w:line="249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sr-Latn-CS"/>
        </w:rPr>
        <w:t xml:space="preserve">             (</w:t>
      </w:r>
      <w:r w:rsidRPr="00F914E9">
        <w:rPr>
          <w:rFonts w:ascii="Cambria" w:eastAsia="Times New Roman" w:hAnsi="Cambria" w:cs="Times New Roman"/>
          <w:i/>
          <w:iCs/>
          <w:color w:val="000000"/>
          <w:sz w:val="24"/>
          <w:szCs w:val="24"/>
          <w:u w:val="single"/>
          <w:lang w:val="sr-Latn-CS"/>
        </w:rPr>
        <w:t>naziv ponuđača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sr-Latn-CS"/>
        </w:rPr>
        <w:t>)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sr-Latn-CS"/>
        </w:rPr>
        <w:tab/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sr-Latn-CS"/>
        </w:rPr>
        <w:tab/>
      </w:r>
    </w:p>
    <w:p w14:paraId="513DC242" w14:textId="77777777" w:rsidR="00F914E9" w:rsidRPr="00F914E9" w:rsidRDefault="00F914E9" w:rsidP="00F914E9">
      <w:pPr>
        <w:tabs>
          <w:tab w:val="left" w:pos="1950"/>
        </w:tabs>
        <w:spacing w:after="11" w:line="249" w:lineRule="auto"/>
        <w:ind w:left="10" w:right="898" w:hanging="10"/>
        <w:jc w:val="center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podnosi</w:t>
      </w:r>
    </w:p>
    <w:p w14:paraId="49523950" w14:textId="77777777" w:rsidR="00F914E9" w:rsidRPr="00F914E9" w:rsidRDefault="00F914E9" w:rsidP="00F914E9">
      <w:pPr>
        <w:tabs>
          <w:tab w:val="left" w:pos="1950"/>
        </w:tabs>
        <w:spacing w:after="11" w:line="249" w:lineRule="auto"/>
        <w:ind w:left="10" w:right="898" w:hanging="10"/>
        <w:jc w:val="right"/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sr-Latn-CS"/>
        </w:rPr>
        <w:t xml:space="preserve">               (</w:t>
      </w:r>
      <w:r w:rsidRPr="00F914E9">
        <w:rPr>
          <w:rFonts w:ascii="Cambria" w:eastAsia="Times New Roman" w:hAnsi="Cambria" w:cs="Times New Roman"/>
          <w:i/>
          <w:iCs/>
          <w:color w:val="000000"/>
          <w:sz w:val="24"/>
          <w:szCs w:val="24"/>
          <w:u w:val="single"/>
          <w:lang w:val="sr-Latn-CS"/>
        </w:rPr>
        <w:t>naziv naručioca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sr-Latn-CS"/>
        </w:rPr>
        <w:t xml:space="preserve">)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sr-Latn-CS"/>
        </w:rPr>
        <w:tab/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sr-Latn-CS"/>
        </w:rPr>
        <w:tab/>
      </w:r>
    </w:p>
    <w:p w14:paraId="726D9C02" w14:textId="77777777" w:rsidR="00F914E9" w:rsidRPr="00F914E9" w:rsidRDefault="00F914E9" w:rsidP="00F914E9">
      <w:pPr>
        <w:tabs>
          <w:tab w:val="left" w:pos="1950"/>
        </w:tabs>
        <w:spacing w:after="11" w:line="249" w:lineRule="auto"/>
        <w:ind w:left="10" w:right="898" w:hanging="10"/>
        <w:jc w:val="right"/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sr-Latn-CS"/>
        </w:rPr>
      </w:pPr>
    </w:p>
    <w:p w14:paraId="7206F2C8" w14:textId="77777777"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both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14:paraId="0F9CDED1" w14:textId="77777777"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both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14:paraId="101CAAA8" w14:textId="77777777" w:rsidR="00F914E9" w:rsidRPr="00F914E9" w:rsidRDefault="00F914E9" w:rsidP="00F914E9">
      <w:pPr>
        <w:tabs>
          <w:tab w:val="left" w:pos="1950"/>
        </w:tabs>
        <w:spacing w:after="11" w:line="249" w:lineRule="auto"/>
        <w:ind w:left="10" w:right="898" w:hanging="10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  <w:t>P O N U D U</w:t>
      </w:r>
    </w:p>
    <w:p w14:paraId="36CBA162" w14:textId="77777777"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both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14:paraId="3CFB08D7" w14:textId="77777777"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both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14:paraId="058EEA97" w14:textId="77777777" w:rsidR="00F914E9" w:rsidRPr="00F914E9" w:rsidRDefault="00F914E9" w:rsidP="00F914E9">
      <w:pPr>
        <w:tabs>
          <w:tab w:val="left" w:pos="1950"/>
        </w:tabs>
        <w:spacing w:after="0" w:line="240" w:lineRule="auto"/>
        <w:ind w:left="10" w:right="898" w:hanging="10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  <w:t xml:space="preserve">__________________________________________________________ </w:t>
      </w:r>
    </w:p>
    <w:p w14:paraId="56CA4519" w14:textId="77777777" w:rsidR="00F914E9" w:rsidRPr="00F914E9" w:rsidRDefault="00F914E9" w:rsidP="00F914E9">
      <w:pPr>
        <w:tabs>
          <w:tab w:val="left" w:pos="1950"/>
        </w:tabs>
        <w:spacing w:after="0" w:line="240" w:lineRule="auto"/>
        <w:ind w:left="10" w:right="898" w:hanging="10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(</w:t>
      </w:r>
      <w:r w:rsidRPr="00F914E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sr-Latn-CS"/>
        </w:rPr>
        <w:t>opis predmeta nabavke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)</w:t>
      </w:r>
    </w:p>
    <w:p w14:paraId="28C9AA4C" w14:textId="77777777" w:rsidR="00F914E9" w:rsidRPr="00F914E9" w:rsidRDefault="00F914E9" w:rsidP="00F914E9">
      <w:pPr>
        <w:tabs>
          <w:tab w:val="left" w:pos="1950"/>
        </w:tabs>
        <w:spacing w:after="11" w:line="249" w:lineRule="auto"/>
        <w:ind w:right="89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5B96F3C2" w14:textId="77777777" w:rsidR="00F914E9" w:rsidRPr="00F914E9" w:rsidRDefault="00F914E9" w:rsidP="00F914E9">
      <w:pPr>
        <w:tabs>
          <w:tab w:val="left" w:pos="1950"/>
        </w:tabs>
        <w:spacing w:after="11" w:line="249" w:lineRule="auto"/>
        <w:ind w:left="10" w:right="898" w:hanging="10"/>
        <w:jc w:val="center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491244A0" w14:textId="77777777" w:rsidR="00F914E9" w:rsidRPr="00F914E9" w:rsidRDefault="00F914E9" w:rsidP="00F914E9">
      <w:pPr>
        <w:spacing w:after="11" w:line="249" w:lineRule="auto"/>
        <w:ind w:left="10" w:right="898" w:hanging="1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  <w:t>Podaci o podnosiocu ponude:</w:t>
      </w:r>
    </w:p>
    <w:p w14:paraId="5CDF7E39" w14:textId="77777777" w:rsidR="00F914E9" w:rsidRPr="00F914E9" w:rsidRDefault="00F914E9" w:rsidP="00F914E9">
      <w:pPr>
        <w:spacing w:after="11" w:line="249" w:lineRule="auto"/>
        <w:ind w:left="10" w:right="898" w:hanging="1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</w:pPr>
    </w:p>
    <w:p w14:paraId="04FA3138" w14:textId="77777777" w:rsidR="00F914E9" w:rsidRP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F914E9" w:rsidRPr="00F914E9" w14:paraId="27395262" w14:textId="77777777" w:rsidTr="00F00981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E306" w14:textId="77777777" w:rsidR="00F914E9" w:rsidRPr="00F914E9" w:rsidRDefault="00F914E9" w:rsidP="00F914E9">
            <w:pPr>
              <w:spacing w:after="0" w:line="240" w:lineRule="auto"/>
              <w:ind w:left="10" w:right="898" w:hanging="10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82111" w14:textId="77777777" w:rsidR="00F914E9" w:rsidRPr="00F914E9" w:rsidRDefault="00F914E9" w:rsidP="00F914E9">
            <w:pPr>
              <w:spacing w:after="0" w:line="240" w:lineRule="auto"/>
              <w:ind w:left="10" w:right="898" w:hanging="1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914E9" w:rsidRPr="00F914E9" w14:paraId="5FC5BDAA" w14:textId="77777777" w:rsidTr="00F0098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A3ED5" w14:textId="77777777" w:rsidR="00F914E9" w:rsidRPr="00F914E9" w:rsidRDefault="00F914E9" w:rsidP="00F914E9">
            <w:pPr>
              <w:spacing w:after="0" w:line="240" w:lineRule="auto"/>
              <w:ind w:left="10" w:right="898" w:hanging="10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vertAlign w:val="superscript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96B49" w14:textId="77777777" w:rsidR="00F914E9" w:rsidRPr="00F914E9" w:rsidRDefault="00F914E9" w:rsidP="00F914E9">
            <w:pPr>
              <w:spacing w:after="0" w:line="240" w:lineRule="auto"/>
              <w:ind w:left="10" w:right="898" w:hanging="1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914E9" w:rsidRPr="00F914E9" w14:paraId="05F6515A" w14:textId="77777777" w:rsidTr="00F0098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9FD0C" w14:textId="77777777" w:rsidR="00F914E9" w:rsidRPr="00F914E9" w:rsidRDefault="00F914E9" w:rsidP="00F914E9">
            <w:pPr>
              <w:spacing w:after="0" w:line="240" w:lineRule="auto"/>
              <w:ind w:left="10" w:right="898" w:hanging="10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D8A7A" w14:textId="77777777" w:rsidR="00F914E9" w:rsidRPr="00F914E9" w:rsidRDefault="00F914E9" w:rsidP="00F914E9">
            <w:pPr>
              <w:spacing w:after="0" w:line="240" w:lineRule="auto"/>
              <w:ind w:left="10" w:right="898" w:hanging="1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914E9" w:rsidRPr="00F914E9" w14:paraId="377EBC17" w14:textId="77777777" w:rsidTr="00F0098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B93CE" w14:textId="77777777" w:rsidR="00F914E9" w:rsidRPr="00F914E9" w:rsidRDefault="00F914E9" w:rsidP="00F914E9">
            <w:pPr>
              <w:spacing w:after="0" w:line="240" w:lineRule="auto"/>
              <w:ind w:left="10" w:right="898" w:hanging="10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222D2" w14:textId="77777777" w:rsidR="00F914E9" w:rsidRPr="00F914E9" w:rsidRDefault="00F914E9" w:rsidP="00F914E9">
            <w:pPr>
              <w:spacing w:after="0" w:line="240" w:lineRule="auto"/>
              <w:ind w:left="10" w:right="898" w:hanging="1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914E9" w:rsidRPr="00F914E9" w14:paraId="0BD21B70" w14:textId="77777777" w:rsidTr="00F0098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2841E" w14:textId="77777777" w:rsidR="00F914E9" w:rsidRPr="00F914E9" w:rsidRDefault="00F914E9" w:rsidP="00F914E9">
            <w:pPr>
              <w:spacing w:after="0" w:line="240" w:lineRule="auto"/>
              <w:ind w:left="10" w:right="898" w:hanging="10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32A7F" w14:textId="77777777" w:rsidR="00F914E9" w:rsidRPr="00F914E9" w:rsidRDefault="00F914E9" w:rsidP="00F914E9">
            <w:pPr>
              <w:spacing w:after="0" w:line="240" w:lineRule="auto"/>
              <w:ind w:left="10" w:right="898" w:hanging="1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914E9" w:rsidRPr="00F914E9" w14:paraId="2475885F" w14:textId="77777777" w:rsidTr="00F0098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34E3D" w14:textId="77777777" w:rsidR="00F914E9" w:rsidRPr="00F914E9" w:rsidRDefault="00F914E9" w:rsidP="00F914E9">
            <w:pPr>
              <w:spacing w:after="0" w:line="240" w:lineRule="auto"/>
              <w:ind w:left="10" w:right="898" w:hanging="10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Faks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D36A0" w14:textId="77777777" w:rsidR="00F914E9" w:rsidRPr="00F914E9" w:rsidRDefault="00F914E9" w:rsidP="00F914E9">
            <w:pPr>
              <w:spacing w:after="0" w:line="240" w:lineRule="auto"/>
              <w:ind w:left="10" w:right="898" w:hanging="1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914E9" w:rsidRPr="00F914E9" w14:paraId="2A381A0E" w14:textId="77777777" w:rsidTr="00F00981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D5BBC" w14:textId="77777777" w:rsidR="00F914E9" w:rsidRPr="00F914E9" w:rsidRDefault="00F914E9" w:rsidP="00F914E9">
            <w:pPr>
              <w:spacing w:after="0" w:line="240" w:lineRule="auto"/>
              <w:ind w:left="10" w:right="898" w:hanging="10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Elektronska 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5101D" w14:textId="77777777" w:rsidR="00F914E9" w:rsidRPr="00F914E9" w:rsidRDefault="00F914E9" w:rsidP="00F914E9">
            <w:pPr>
              <w:spacing w:after="0" w:line="240" w:lineRule="auto"/>
              <w:ind w:left="10" w:right="898" w:hanging="1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914E9" w:rsidRPr="00F914E9" w14:paraId="7273478C" w14:textId="77777777" w:rsidTr="00F00981">
        <w:trPr>
          <w:trHeight w:val="745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45AE" w14:textId="77777777" w:rsidR="00F914E9" w:rsidRPr="00F914E9" w:rsidRDefault="00F914E9" w:rsidP="00F914E9">
            <w:pPr>
              <w:spacing w:after="0" w:line="240" w:lineRule="auto"/>
              <w:ind w:left="10" w:right="898" w:hanging="10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9FFB3" w14:textId="77777777" w:rsidR="00F914E9" w:rsidRPr="00F914E9" w:rsidRDefault="00F914E9" w:rsidP="00F914E9">
            <w:pPr>
              <w:spacing w:after="0" w:line="240" w:lineRule="auto"/>
              <w:ind w:left="10" w:right="898" w:hanging="10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val="sr-Latn-CS" w:eastAsia="sr-Latn-CS"/>
              </w:rPr>
              <w:t>(Ime, prezime i funkcija)</w:t>
            </w:r>
          </w:p>
        </w:tc>
      </w:tr>
    </w:tbl>
    <w:p w14:paraId="4B8CB7AD" w14:textId="77777777"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both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14:paraId="706F3E63" w14:textId="77777777"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both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14:paraId="76B9544C" w14:textId="77777777" w:rsidR="00F914E9" w:rsidRPr="00F914E9" w:rsidRDefault="00F914E9" w:rsidP="00F914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before="200" w:after="0" w:line="276" w:lineRule="auto"/>
        <w:ind w:right="704"/>
        <w:jc w:val="center"/>
        <w:outlineLvl w:val="1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 w:eastAsia="zh-TW"/>
        </w:rPr>
      </w:pPr>
      <w:bookmarkStart w:id="4" w:name="_Toc417218203"/>
      <w:bookmarkStart w:id="5" w:name="_Toc418844903"/>
      <w:bookmarkStart w:id="6" w:name="_Toc418845169"/>
      <w:r w:rsidRPr="00F914E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 w:eastAsia="zh-TW"/>
        </w:rPr>
        <w:t>FINANSIJSKI DIO PONUDE</w:t>
      </w:r>
      <w:bookmarkEnd w:id="4"/>
      <w:bookmarkEnd w:id="5"/>
      <w:bookmarkEnd w:id="6"/>
    </w:p>
    <w:p w14:paraId="3EE3DD06" w14:textId="77777777" w:rsidR="00F914E9" w:rsidRPr="00F914E9" w:rsidRDefault="00F914E9" w:rsidP="00F914E9">
      <w:pPr>
        <w:spacing w:after="200" w:line="276" w:lineRule="auto"/>
        <w:jc w:val="both"/>
        <w:rPr>
          <w:rFonts w:ascii="Cambria" w:eastAsia="Calibri" w:hAnsi="Cambria" w:cs="Times New Roman"/>
          <w:bCs/>
          <w:iCs/>
          <w:color w:val="000000"/>
          <w:sz w:val="24"/>
          <w:szCs w:val="24"/>
          <w:lang w:val="sr-Latn-CS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"/>
        <w:gridCol w:w="1748"/>
        <w:gridCol w:w="1584"/>
        <w:gridCol w:w="945"/>
        <w:gridCol w:w="949"/>
        <w:gridCol w:w="1079"/>
        <w:gridCol w:w="1001"/>
        <w:gridCol w:w="610"/>
        <w:gridCol w:w="916"/>
      </w:tblGrid>
      <w:tr w:rsidR="00F914E9" w:rsidRPr="00F914E9" w14:paraId="56AD35DB" w14:textId="77777777" w:rsidTr="00F00981">
        <w:trPr>
          <w:trHeight w:val="1059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6A2FAEF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r.b.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816ECC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opis predmeta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1848F5C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57C6AA7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146548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količina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67E4D94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 xml:space="preserve">jedinična cijena bez </w:t>
            </w:r>
          </w:p>
          <w:p w14:paraId="5672F91C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pdv-a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CB98EB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ukupan iznos bez pdv-a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4B61883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pdv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8D7025A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ukupan iznos sa</w:t>
            </w:r>
          </w:p>
          <w:p w14:paraId="4B820957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pdv-om</w:t>
            </w:r>
          </w:p>
        </w:tc>
      </w:tr>
      <w:tr w:rsidR="00F914E9" w:rsidRPr="00F914E9" w14:paraId="31A453C5" w14:textId="77777777" w:rsidTr="00F00981">
        <w:trPr>
          <w:trHeight w:val="3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7F7F0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EF82D0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A2A1F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AEC8D2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5AE6CC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54F707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9595FE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A811EE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C4BD70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914E9" w:rsidRPr="00F914E9" w14:paraId="615AD7EE" w14:textId="77777777" w:rsidTr="00F00981">
        <w:trPr>
          <w:trHeight w:val="3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E7D7E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A9104D7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3A38B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55D3A6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A58470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D67D5B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93B62B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C06C9B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13601B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914E9" w:rsidRPr="00F914E9" w14:paraId="0FF6E9BF" w14:textId="77777777" w:rsidTr="00F00981">
        <w:trPr>
          <w:trHeight w:val="3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AA37E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9FF1768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1A35B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54CB34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044803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4B3E76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A7DE27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025B3B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72B0D7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914E9" w:rsidRPr="00F914E9" w14:paraId="04918A69" w14:textId="77777777" w:rsidTr="00F00981">
        <w:trPr>
          <w:trHeight w:val="3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1FC5D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...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EB2333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223D5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158716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EC0F43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1266FC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05D63E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F8FCBD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04ADF0" w14:textId="77777777"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914E9" w:rsidRPr="00F914E9" w14:paraId="41D3D02B" w14:textId="77777777" w:rsidTr="00F00981">
        <w:trPr>
          <w:trHeight w:val="320"/>
        </w:trPr>
        <w:tc>
          <w:tcPr>
            <w:tcW w:w="57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E7796CA" w14:textId="77777777"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Ukupno bez PDV-a</w:t>
            </w:r>
          </w:p>
        </w:tc>
        <w:tc>
          <w:tcPr>
            <w:tcW w:w="36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CE0A983" w14:textId="77777777"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914E9" w:rsidRPr="00F914E9" w14:paraId="7DA091BF" w14:textId="77777777" w:rsidTr="00F00981">
        <w:trPr>
          <w:trHeight w:val="320"/>
        </w:trPr>
        <w:tc>
          <w:tcPr>
            <w:tcW w:w="57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5E5E9B2" w14:textId="77777777"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PDV</w:t>
            </w:r>
          </w:p>
        </w:tc>
        <w:tc>
          <w:tcPr>
            <w:tcW w:w="36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04336F8" w14:textId="77777777"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914E9" w:rsidRPr="00F914E9" w14:paraId="2C723137" w14:textId="77777777" w:rsidTr="00F00981">
        <w:trPr>
          <w:trHeight w:val="320"/>
        </w:trPr>
        <w:tc>
          <w:tcPr>
            <w:tcW w:w="57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4043B6F" w14:textId="77777777"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Ukupan iznos sa PDV-om:</w:t>
            </w:r>
          </w:p>
        </w:tc>
        <w:tc>
          <w:tcPr>
            <w:tcW w:w="360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168CC4C" w14:textId="77777777"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14:paraId="33D6C7E6" w14:textId="77777777" w:rsidR="00F914E9" w:rsidRPr="00F914E9" w:rsidRDefault="00F914E9" w:rsidP="00F914E9">
      <w:pPr>
        <w:spacing w:after="200" w:line="276" w:lineRule="auto"/>
        <w:jc w:val="both"/>
        <w:rPr>
          <w:rFonts w:ascii="Cambria" w:eastAsia="Calibri" w:hAnsi="Cambria" w:cs="Times New Roman"/>
          <w:b/>
          <w:bCs/>
          <w:color w:val="000000"/>
          <w:sz w:val="24"/>
          <w:szCs w:val="24"/>
          <w:lang w:val="sr-Latn-CS"/>
        </w:rPr>
      </w:pPr>
    </w:p>
    <w:p w14:paraId="51BF9B62" w14:textId="77777777" w:rsidR="00F914E9" w:rsidRPr="00F914E9" w:rsidRDefault="00F914E9" w:rsidP="00F914E9">
      <w:pPr>
        <w:spacing w:after="200" w:line="276" w:lineRule="auto"/>
        <w:jc w:val="both"/>
        <w:rPr>
          <w:rFonts w:ascii="Cambria" w:eastAsia="Calibri" w:hAnsi="Cambria" w:cs="Times New Roman"/>
          <w:b/>
          <w:bCs/>
          <w:color w:val="000000"/>
          <w:sz w:val="24"/>
          <w:szCs w:val="24"/>
          <w:lang w:val="sr-Latn-CS"/>
        </w:rPr>
      </w:pPr>
      <w:r w:rsidRPr="00F914E9">
        <w:rPr>
          <w:rFonts w:ascii="Cambria" w:eastAsia="Calibri" w:hAnsi="Cambria" w:cs="Times New Roman"/>
          <w:b/>
          <w:bCs/>
          <w:color w:val="000000"/>
          <w:sz w:val="24"/>
          <w:szCs w:val="24"/>
          <w:lang w:val="sr-Latn-CS"/>
        </w:rPr>
        <w:t>Uslovi ponude: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F914E9" w:rsidRPr="00F914E9" w14:paraId="57D466C5" w14:textId="77777777" w:rsidTr="00F00981">
        <w:trPr>
          <w:trHeight w:val="375"/>
        </w:trPr>
        <w:tc>
          <w:tcPr>
            <w:tcW w:w="4109" w:type="dxa"/>
            <w:vAlign w:val="center"/>
          </w:tcPr>
          <w:p w14:paraId="3EB8D21C" w14:textId="77777777" w:rsidR="00F914E9" w:rsidRPr="00F914E9" w:rsidRDefault="00F914E9" w:rsidP="00F914E9">
            <w:pPr>
              <w:spacing w:after="0" w:line="240" w:lineRule="auto"/>
              <w:ind w:left="266" w:hanging="266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  <w:t>Rok isporuke</w:t>
            </w:r>
          </w:p>
        </w:tc>
        <w:tc>
          <w:tcPr>
            <w:tcW w:w="5073" w:type="dxa"/>
            <w:vAlign w:val="center"/>
          </w:tcPr>
          <w:p w14:paraId="536153B0" w14:textId="77777777"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914E9" w:rsidRPr="00F914E9" w14:paraId="18CCA7B6" w14:textId="77777777" w:rsidTr="00F00981">
        <w:trPr>
          <w:trHeight w:val="375"/>
        </w:trPr>
        <w:tc>
          <w:tcPr>
            <w:tcW w:w="4109" w:type="dxa"/>
            <w:vAlign w:val="center"/>
          </w:tcPr>
          <w:p w14:paraId="0A77799F" w14:textId="77777777"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  <w:t>Mjesto isporuke</w:t>
            </w:r>
          </w:p>
        </w:tc>
        <w:tc>
          <w:tcPr>
            <w:tcW w:w="5073" w:type="dxa"/>
            <w:vAlign w:val="center"/>
          </w:tcPr>
          <w:p w14:paraId="24818B60" w14:textId="77777777"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914E9" w:rsidRPr="00F914E9" w14:paraId="20113830" w14:textId="77777777" w:rsidTr="00F00981">
        <w:trPr>
          <w:trHeight w:val="468"/>
        </w:trPr>
        <w:tc>
          <w:tcPr>
            <w:tcW w:w="4109" w:type="dxa"/>
            <w:vAlign w:val="center"/>
          </w:tcPr>
          <w:p w14:paraId="7E4AAFAE" w14:textId="77777777"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14:paraId="124299C1" w14:textId="77777777"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914E9" w:rsidRPr="00F914E9" w14:paraId="725D4448" w14:textId="77777777" w:rsidTr="00F00981">
        <w:trPr>
          <w:trHeight w:val="375"/>
        </w:trPr>
        <w:tc>
          <w:tcPr>
            <w:tcW w:w="4109" w:type="dxa"/>
            <w:vAlign w:val="center"/>
          </w:tcPr>
          <w:p w14:paraId="4FA55052" w14:textId="77777777"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14:paraId="14072D30" w14:textId="77777777"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914E9" w:rsidRPr="00F914E9" w14:paraId="0295C25B" w14:textId="77777777" w:rsidTr="00F00981">
        <w:trPr>
          <w:trHeight w:val="375"/>
        </w:trPr>
        <w:tc>
          <w:tcPr>
            <w:tcW w:w="4109" w:type="dxa"/>
            <w:vAlign w:val="center"/>
          </w:tcPr>
          <w:p w14:paraId="7F1160AF" w14:textId="77777777"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....</w:t>
            </w:r>
          </w:p>
        </w:tc>
        <w:tc>
          <w:tcPr>
            <w:tcW w:w="5073" w:type="dxa"/>
            <w:vAlign w:val="center"/>
          </w:tcPr>
          <w:p w14:paraId="58B71461" w14:textId="77777777"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914E9" w:rsidRPr="00F914E9" w14:paraId="239F3FCE" w14:textId="77777777" w:rsidTr="00F00981">
        <w:trPr>
          <w:trHeight w:val="375"/>
        </w:trPr>
        <w:tc>
          <w:tcPr>
            <w:tcW w:w="4109" w:type="dxa"/>
            <w:vAlign w:val="center"/>
          </w:tcPr>
          <w:p w14:paraId="464DCCDD" w14:textId="77777777"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....</w:t>
            </w:r>
          </w:p>
        </w:tc>
        <w:tc>
          <w:tcPr>
            <w:tcW w:w="5073" w:type="dxa"/>
            <w:vAlign w:val="center"/>
          </w:tcPr>
          <w:p w14:paraId="31B90FC8" w14:textId="77777777"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14:paraId="2F5F74A3" w14:textId="77777777" w:rsidR="00F914E9" w:rsidRPr="00F914E9" w:rsidRDefault="00F914E9" w:rsidP="00F914E9">
      <w:pPr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</w:p>
    <w:p w14:paraId="7C0A70E5" w14:textId="77777777" w:rsidR="00F914E9" w:rsidRPr="00F914E9" w:rsidRDefault="00F914E9" w:rsidP="00F914E9">
      <w:pPr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</w:p>
    <w:p w14:paraId="3799FFAC" w14:textId="77777777" w:rsidR="00F914E9" w:rsidRPr="00F914E9" w:rsidRDefault="00F914E9" w:rsidP="00F914E9">
      <w:pPr>
        <w:spacing w:after="0" w:line="240" w:lineRule="auto"/>
        <w:ind w:right="574"/>
        <w:jc w:val="right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14:paraId="29F23457" w14:textId="77777777" w:rsidR="00F914E9" w:rsidRPr="00F914E9" w:rsidRDefault="00F914E9" w:rsidP="00F914E9">
      <w:pPr>
        <w:spacing w:after="0" w:line="240" w:lineRule="auto"/>
        <w:ind w:right="149"/>
        <w:jc w:val="right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</w:p>
    <w:p w14:paraId="4BCEB2B0" w14:textId="77777777" w:rsidR="00F914E9" w:rsidRPr="00F914E9" w:rsidRDefault="00F914E9" w:rsidP="00F914E9">
      <w:pPr>
        <w:spacing w:after="0" w:line="240" w:lineRule="auto"/>
        <w:ind w:right="149"/>
        <w:jc w:val="right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___________________________</w:t>
      </w:r>
    </w:p>
    <w:p w14:paraId="53A9F5E9" w14:textId="77777777" w:rsidR="00F914E9" w:rsidRPr="00F914E9" w:rsidRDefault="00F914E9" w:rsidP="00F914E9">
      <w:pPr>
        <w:spacing w:after="0" w:line="240" w:lineRule="auto"/>
        <w:ind w:right="574"/>
        <w:jc w:val="right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(</w:t>
      </w:r>
      <w:r w:rsidRPr="00F914E9">
        <w:rPr>
          <w:rFonts w:ascii="Cambria" w:eastAsia="Calibri" w:hAnsi="Cambria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)</w:t>
      </w:r>
    </w:p>
    <w:p w14:paraId="3A4BBBAB" w14:textId="77777777" w:rsidR="00F914E9" w:rsidRPr="00F914E9" w:rsidRDefault="00F914E9" w:rsidP="00F914E9">
      <w:pPr>
        <w:spacing w:after="0" w:line="240" w:lineRule="auto"/>
        <w:ind w:right="149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</w:p>
    <w:p w14:paraId="066B68AA" w14:textId="77777777" w:rsidR="00F914E9" w:rsidRPr="00F914E9" w:rsidRDefault="00F914E9" w:rsidP="00F914E9">
      <w:pPr>
        <w:spacing w:after="0" w:line="240" w:lineRule="auto"/>
        <w:ind w:right="149"/>
        <w:jc w:val="right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___________________________</w:t>
      </w:r>
    </w:p>
    <w:p w14:paraId="619AF78E" w14:textId="77777777" w:rsidR="00F914E9" w:rsidRPr="00F914E9" w:rsidRDefault="00F914E9" w:rsidP="00F914E9">
      <w:pPr>
        <w:tabs>
          <w:tab w:val="left" w:pos="8364"/>
        </w:tabs>
        <w:spacing w:after="0" w:line="240" w:lineRule="auto"/>
        <w:ind w:right="857"/>
        <w:jc w:val="right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(</w:t>
      </w:r>
      <w:r w:rsidRPr="00F914E9">
        <w:rPr>
          <w:rFonts w:ascii="Cambria" w:eastAsia="Calibri" w:hAnsi="Cambria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)</w:t>
      </w:r>
    </w:p>
    <w:p w14:paraId="1117EC76" w14:textId="77777777" w:rsidR="00F914E9" w:rsidRPr="00F914E9" w:rsidRDefault="00F914E9" w:rsidP="00F914E9">
      <w:pPr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</w:p>
    <w:p w14:paraId="5DD73798" w14:textId="77777777" w:rsidR="00F914E9" w:rsidRPr="00F914E9" w:rsidRDefault="00F914E9" w:rsidP="00F914E9">
      <w:pPr>
        <w:spacing w:after="0" w:line="240" w:lineRule="auto"/>
        <w:jc w:val="center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M.P.</w:t>
      </w:r>
    </w:p>
    <w:p w14:paraId="247C9C0F" w14:textId="77777777" w:rsidR="00C223B9" w:rsidRDefault="00C223B9" w:rsidP="00F914E9">
      <w:pPr>
        <w:spacing w:after="11" w:line="249" w:lineRule="auto"/>
        <w:ind w:left="-5" w:right="892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5B7BBD1F" w14:textId="77777777" w:rsidR="00C223B9" w:rsidRDefault="00C223B9" w:rsidP="00F914E9">
      <w:pPr>
        <w:spacing w:after="11" w:line="249" w:lineRule="auto"/>
        <w:ind w:left="-5" w:right="892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351327A7" w14:textId="77777777" w:rsidR="00C223B9" w:rsidRDefault="00C223B9" w:rsidP="00F914E9">
      <w:pPr>
        <w:spacing w:after="11" w:line="249" w:lineRule="auto"/>
        <w:ind w:left="-5" w:right="892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3AE4FFE5" w14:textId="77777777" w:rsidR="00F914E9" w:rsidRPr="00F914E9" w:rsidRDefault="00F914E9" w:rsidP="00F914E9">
      <w:pPr>
        <w:spacing w:after="11" w:line="249" w:lineRule="auto"/>
        <w:ind w:left="-5" w:right="892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lastRenderedPageBreak/>
        <w:t xml:space="preserve">Memorandum ponuđača </w:t>
      </w:r>
    </w:p>
    <w:p w14:paraId="7E39BFF1" w14:textId="77777777"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088572E5" w14:textId="77777777"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029575DD" w14:textId="77777777" w:rsidR="00F914E9" w:rsidRPr="00F914E9" w:rsidRDefault="00F914E9" w:rsidP="00F914E9">
      <w:pPr>
        <w:spacing w:after="11" w:line="249" w:lineRule="auto"/>
        <w:ind w:left="-5" w:right="892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U skladu sa odredbama Zakona o javnim nabavkama Crne Gore </w:t>
      </w:r>
      <w:r w:rsidRPr="00F914E9">
        <w:rPr>
          <w:rFonts w:ascii="Cambria" w:eastAsia="Times New Roman" w:hAnsi="Cambria" w:cs="Times New Roman"/>
          <w:i/>
          <w:color w:val="000000"/>
          <w:sz w:val="24"/>
          <w:szCs w:val="24"/>
          <w:lang w:val="sr-Latn-CS"/>
        </w:rPr>
        <w:t>(„Sl.list CG“ br. 42/11, 57/14, 28/15 i 42/17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), dajem sledeću:</w:t>
      </w:r>
    </w:p>
    <w:p w14:paraId="3AD75B61" w14:textId="77777777"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72D965A4" w14:textId="77777777" w:rsidR="00F914E9" w:rsidRPr="00F914E9" w:rsidRDefault="00F914E9" w:rsidP="00F914E9">
      <w:pPr>
        <w:spacing w:after="2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191D2769" w14:textId="77777777" w:rsidR="00F914E9" w:rsidRPr="00F914E9" w:rsidRDefault="00F914E9" w:rsidP="00F914E9">
      <w:pPr>
        <w:keepNext/>
        <w:keepLines/>
        <w:spacing w:before="480" w:after="0" w:line="249" w:lineRule="auto"/>
        <w:ind w:left="184" w:right="1080" w:hanging="1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sr-Latn-CS"/>
        </w:rPr>
        <w:t>I Z J A V U</w:t>
      </w:r>
    </w:p>
    <w:p w14:paraId="0E7DB11A" w14:textId="77777777"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06FFF0A4" w14:textId="77777777"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23BF6DEA" w14:textId="77777777" w:rsidR="00F914E9" w:rsidRPr="00F914E9" w:rsidRDefault="00F914E9" w:rsidP="00F914E9">
      <w:pPr>
        <w:spacing w:after="11" w:line="249" w:lineRule="auto"/>
        <w:ind w:left="-5" w:right="892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Pod punom moralnom, materijalnom i krivičnom odgovornošću izjavljujem da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sr-Latn-CS"/>
        </w:rPr>
        <w:t xml:space="preserve">    ______(</w:t>
      </w:r>
      <w:r w:rsidRPr="00F914E9">
        <w:rPr>
          <w:rFonts w:ascii="Cambria" w:eastAsia="Times New Roman" w:hAnsi="Cambria" w:cs="Times New Roman"/>
          <w:i/>
          <w:iCs/>
          <w:color w:val="000000"/>
          <w:sz w:val="24"/>
          <w:szCs w:val="24"/>
          <w:u w:val="single"/>
          <w:lang w:val="sr-Latn-CS"/>
        </w:rPr>
        <w:t>naziv ponuđača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sr-Latn-CS"/>
        </w:rPr>
        <w:t>)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sr-Latn-CS"/>
        </w:rPr>
        <w:tab/>
        <w:t>,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 sa sjedištem/adresom u u potpunosti ispunjava uslove iz člana 65 Zakona o javnim nabavkama Crne Gore.</w:t>
      </w:r>
    </w:p>
    <w:p w14:paraId="01E8758A" w14:textId="77777777"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4DF1E634" w14:textId="77777777" w:rsidR="00F914E9" w:rsidRPr="00F914E9" w:rsidRDefault="00F914E9" w:rsidP="00F914E9">
      <w:pPr>
        <w:spacing w:after="11" w:line="249" w:lineRule="auto"/>
        <w:ind w:left="-5" w:right="892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Ova izjava je sastavni dio ponude. </w:t>
      </w:r>
    </w:p>
    <w:p w14:paraId="54194623" w14:textId="77777777"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68A4971C" w14:textId="77777777" w:rsidR="00F914E9" w:rsidRPr="00F914E9" w:rsidRDefault="00F914E9" w:rsidP="00F914E9">
      <w:pPr>
        <w:spacing w:after="22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0D460AAE" w14:textId="77777777" w:rsidR="00F914E9" w:rsidRPr="00F914E9" w:rsidRDefault="00F914E9" w:rsidP="00F914E9">
      <w:pPr>
        <w:spacing w:after="11" w:line="249" w:lineRule="auto"/>
        <w:ind w:left="-5" w:right="892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Potpis ovlašćenog lica </w:t>
      </w:r>
    </w:p>
    <w:p w14:paraId="53147234" w14:textId="77777777"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526E092F" w14:textId="77777777" w:rsidR="00F914E9" w:rsidRPr="00F914E9" w:rsidRDefault="00F914E9" w:rsidP="00F914E9">
      <w:pPr>
        <w:spacing w:after="11" w:line="249" w:lineRule="auto"/>
        <w:ind w:left="-5" w:right="892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____________________________________ </w:t>
      </w:r>
    </w:p>
    <w:p w14:paraId="6263372C" w14:textId="77777777"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134890CB" w14:textId="77777777"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61E76E3F" w14:textId="77777777" w:rsidR="00F914E9" w:rsidRPr="00F914E9" w:rsidRDefault="00F914E9" w:rsidP="00F914E9">
      <w:pPr>
        <w:spacing w:after="11" w:line="249" w:lineRule="auto"/>
        <w:ind w:left="-5" w:right="892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Datum i mjesto potpisivanja </w:t>
      </w:r>
    </w:p>
    <w:p w14:paraId="067D5110" w14:textId="77777777"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109B950D" w14:textId="77777777" w:rsidR="00F914E9" w:rsidRPr="00F914E9" w:rsidRDefault="00F914E9" w:rsidP="00F914E9">
      <w:pPr>
        <w:spacing w:after="11" w:line="249" w:lineRule="auto"/>
        <w:ind w:left="-5" w:right="892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___________________________________ </w:t>
      </w:r>
    </w:p>
    <w:p w14:paraId="3BB1DD14" w14:textId="77777777"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317B1B70" w14:textId="77777777"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5AD862FD" w14:textId="77777777"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3A5A72CE" w14:textId="77777777"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3AF31C15" w14:textId="77777777"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1B8923E7" w14:textId="77777777"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77331953" w14:textId="77777777" w:rsidR="00F914E9" w:rsidRDefault="00F914E9" w:rsidP="00955DC6">
      <w:pPr>
        <w:spacing w:after="11" w:line="249" w:lineRule="auto"/>
        <w:ind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14:paraId="7E5F7F22" w14:textId="77777777" w:rsidR="00955DC6" w:rsidRPr="00F914E9" w:rsidRDefault="00955DC6" w:rsidP="00955DC6">
      <w:pPr>
        <w:spacing w:after="11" w:line="249" w:lineRule="auto"/>
        <w:ind w:right="54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14:paraId="309D3077" w14:textId="77777777"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14:paraId="19591B7A" w14:textId="77777777" w:rsid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14:paraId="0A7FCD6C" w14:textId="77777777" w:rsidR="00C223B9" w:rsidRDefault="00C223B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14:paraId="63F86141" w14:textId="77777777" w:rsidR="00CD4F5D" w:rsidRDefault="00CD4F5D" w:rsidP="001178F6">
      <w:pPr>
        <w:spacing w:after="11" w:line="249" w:lineRule="auto"/>
        <w:ind w:right="54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14:paraId="4AB7DD38" w14:textId="77777777" w:rsidR="001178F6" w:rsidRDefault="001178F6" w:rsidP="001178F6">
      <w:pPr>
        <w:spacing w:after="11" w:line="249" w:lineRule="auto"/>
        <w:ind w:right="54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14:paraId="0AAE88AF" w14:textId="77777777" w:rsidR="001178F6" w:rsidRPr="001178F6" w:rsidRDefault="001178F6" w:rsidP="001178F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zh-TW"/>
        </w:rPr>
      </w:pPr>
      <w:bookmarkStart w:id="7" w:name="_Toc416180148"/>
      <w:bookmarkStart w:id="8" w:name="_Toc418775209"/>
      <w:r w:rsidRPr="00117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zh-TW"/>
        </w:rPr>
        <w:lastRenderedPageBreak/>
        <w:t>DOKAZI O ISPUNJAVANJU USLOVA STRUČNO-TEHNIČKE I KADROVSKE OSPOSOBLJENOSTI</w:t>
      </w:r>
      <w:bookmarkEnd w:id="7"/>
      <w:bookmarkEnd w:id="8"/>
    </w:p>
    <w:p w14:paraId="64BE6528" w14:textId="77777777" w:rsidR="001178F6" w:rsidRPr="001178F6" w:rsidRDefault="001178F6" w:rsidP="001178F6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14:paraId="773BA996" w14:textId="77777777" w:rsidR="001178F6" w:rsidRPr="001178F6" w:rsidRDefault="001178F6" w:rsidP="001178F6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1178F6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Dostaviti   </w:t>
      </w:r>
    </w:p>
    <w:p w14:paraId="46E5DB93" w14:textId="77777777" w:rsidR="001178F6" w:rsidRPr="001178F6" w:rsidRDefault="001178F6" w:rsidP="001178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1178F6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sym w:font="Wingdings" w:char="F0A8"/>
      </w:r>
      <w:r w:rsidRPr="001178F6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listu glavnih isporuka izvršenih u poslednje dvije godine sa vrijenostima, datumima i primaocima, uz dostavljanje potvrda o izvršenih isporuka izdatih  od kupca, ili ukoliko se potvrde ne mogu obzbijediti, iz razloga koji nijesu izazvani krivicom ponuđača, samo izjava ponuđača o izvršenim isporukama sa navođenjem razloga iz kojih se ne mogu dostaviti potvrde;</w:t>
      </w:r>
    </w:p>
    <w:p w14:paraId="7B256872" w14:textId="77777777" w:rsidR="001178F6" w:rsidRPr="001178F6" w:rsidRDefault="001178F6" w:rsidP="001178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1178F6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sym w:font="Wingdings" w:char="F0A8"/>
      </w:r>
      <w:r w:rsidRPr="001178F6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izjave o angažovanom tehničkom osoblju i drugim stručnjacima i načinu njihovog angažovanja i osiguranju odgovarajućih radnih uslova; </w:t>
      </w:r>
    </w:p>
    <w:p w14:paraId="6524D9A5" w14:textId="77777777" w:rsidR="001178F6" w:rsidRPr="001178F6" w:rsidRDefault="001178F6" w:rsidP="001178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1178F6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sym w:font="Wingdings" w:char="F0A8"/>
      </w:r>
      <w:r w:rsidRPr="001178F6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opis i katalog robe ili fotografije koje su predmet isporuke, sa paletom boja, uz potvrdu vjerodostojnosti koju potpisuje ponuđač;</w:t>
      </w:r>
    </w:p>
    <w:p w14:paraId="51BE6F13" w14:textId="77777777" w:rsidR="001178F6" w:rsidRPr="001178F6" w:rsidRDefault="001178F6" w:rsidP="001178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1178F6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sym w:font="Wingdings" w:char="F0A8"/>
      </w:r>
      <w:r w:rsidRPr="001178F6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druga uvjerenja, sertifikate (potvrde) koji su izdati od organa ili tijela za ocjenu usaglašenosti čija je kompetentnost priznata, a kojima se jasno utvrđenim refernetnim navođenjem odgovrajućih specifikacija ili standarda potvrđuje podobnost roba:</w:t>
      </w:r>
    </w:p>
    <w:p w14:paraId="11B80778" w14:textId="77777777" w:rsidR="001178F6" w:rsidRPr="001178F6" w:rsidRDefault="001178F6" w:rsidP="001178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1178F6" w:rsidRPr="001178F6" w14:paraId="62B6FCF9" w14:textId="77777777" w:rsidTr="00117968">
        <w:trPr>
          <w:trHeight w:val="354"/>
        </w:trPr>
        <w:tc>
          <w:tcPr>
            <w:tcW w:w="9287" w:type="dxa"/>
          </w:tcPr>
          <w:p w14:paraId="71570642" w14:textId="3B9AA736" w:rsidR="004E619F" w:rsidRPr="00595719" w:rsidRDefault="004E619F" w:rsidP="004E619F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</w:pPr>
            <w:r w:rsidRPr="0059571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  <w:t>Sertifikati i atesti  iz Tehničkih karakteristika ili specifikacija predmeta nabavke:</w:t>
            </w:r>
          </w:p>
          <w:p w14:paraId="32981268" w14:textId="77777777" w:rsidR="004E619F" w:rsidRDefault="004E619F" w:rsidP="004E619F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</w:pPr>
            <w:r w:rsidRPr="005957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 xml:space="preserve">atesti na nezapaljivost (atesti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 xml:space="preserve">MEST </w:t>
            </w:r>
            <w:r w:rsidRPr="005957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 xml:space="preserve">EN 1021-1 i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 xml:space="preserve">MEST </w:t>
            </w:r>
            <w:r w:rsidRPr="005957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 xml:space="preserve">EN 1021-2) za stavke 1 i 2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>tehničke specifikacije</w:t>
            </w:r>
          </w:p>
          <w:p w14:paraId="02A3D88B" w14:textId="15D1C668" w:rsidR="001178F6" w:rsidRPr="001178F6" w:rsidRDefault="004E619F" w:rsidP="004E619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 xml:space="preserve"> sertifikat  MEST </w:t>
            </w:r>
            <w:r w:rsidRPr="005957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>EN 527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>-2 i MEST</w:t>
            </w:r>
            <w:r w:rsidRPr="005957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 xml:space="preserve"> EN 527-3 za stavku 3,4 i 5 tehničke specifikacije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</w:tr>
    </w:tbl>
    <w:p w14:paraId="2113CA4E" w14:textId="77777777" w:rsidR="001178F6" w:rsidRPr="001178F6" w:rsidRDefault="001178F6" w:rsidP="001178F6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14:paraId="0F44E7C2" w14:textId="77777777" w:rsidR="00CD4F5D" w:rsidRDefault="00CD4F5D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14:paraId="617BB3A6" w14:textId="77777777" w:rsidR="00CD4F5D" w:rsidRDefault="00CD4F5D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14:paraId="61A7CDA8" w14:textId="77777777" w:rsidR="00CD4F5D" w:rsidRDefault="00CD4F5D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14:paraId="7D898483" w14:textId="77777777" w:rsidR="00CD4F5D" w:rsidRDefault="00CD4F5D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14:paraId="1FAD97AB" w14:textId="77777777" w:rsidR="00CD4F5D" w:rsidRDefault="00CD4F5D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14:paraId="61A03B2F" w14:textId="77777777" w:rsidR="00CD4F5D" w:rsidRDefault="00CD4F5D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14:paraId="5B0B5F87" w14:textId="77777777" w:rsidR="00CD4F5D" w:rsidRDefault="00CD4F5D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14:paraId="5E5C95A2" w14:textId="77777777" w:rsidR="00CD4F5D" w:rsidRDefault="00CD4F5D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14:paraId="20E54EA8" w14:textId="77777777" w:rsidR="00CD4F5D" w:rsidRDefault="00CD4F5D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14:paraId="18073E9A" w14:textId="77777777" w:rsidR="00C223B9" w:rsidRDefault="00C223B9" w:rsidP="00A61CE2">
      <w:pPr>
        <w:spacing w:after="11" w:line="249" w:lineRule="auto"/>
        <w:ind w:right="54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14:paraId="68F95CEE" w14:textId="77777777" w:rsidR="00A61CE2" w:rsidRDefault="00A61CE2" w:rsidP="00A61CE2">
      <w:pPr>
        <w:spacing w:after="11" w:line="249" w:lineRule="auto"/>
        <w:ind w:right="54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14:paraId="416EFF23" w14:textId="77777777" w:rsidR="00C223B9" w:rsidRDefault="00C223B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14:paraId="5A3EB209" w14:textId="62644A6D" w:rsidR="00C223B9" w:rsidRDefault="00C223B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14:paraId="3C881E8D" w14:textId="4D08D0BA" w:rsidR="009B4576" w:rsidRDefault="009B4576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14:paraId="663C50AD" w14:textId="32EFE646" w:rsidR="009B4576" w:rsidRDefault="009B4576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14:paraId="3861D4B6" w14:textId="1C2A1652" w:rsidR="009B4576" w:rsidRDefault="009B4576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14:paraId="15A71737" w14:textId="46326123" w:rsidR="009B4576" w:rsidRDefault="009B4576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14:paraId="15C5527C" w14:textId="4DFA1F8F" w:rsidR="009B4576" w:rsidRDefault="009B4576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14:paraId="0F9999DA" w14:textId="12AFFF10" w:rsidR="009B4576" w:rsidRDefault="009B4576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14:paraId="04D8CB81" w14:textId="77777777" w:rsidR="009B4576" w:rsidRDefault="009B4576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14:paraId="3240F8AF" w14:textId="77777777" w:rsidR="00C223B9" w:rsidRDefault="00C223B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14:paraId="01911D42" w14:textId="77777777" w:rsidR="00C223B9" w:rsidRPr="00F914E9" w:rsidRDefault="00C223B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14:paraId="371C0BA0" w14:textId="77777777" w:rsidR="005A2D6F" w:rsidRPr="005A2D6F" w:rsidRDefault="005A2D6F" w:rsidP="005A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5A2D6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  <w:t>LISTA GLAVNIH ISPORUKA ROBA U POSLJEDNJE DVIJE GODINE</w:t>
      </w:r>
    </w:p>
    <w:p w14:paraId="49F6B7C4" w14:textId="77777777" w:rsidR="005A2D6F" w:rsidRPr="005A2D6F" w:rsidRDefault="005A2D6F" w:rsidP="005A2D6F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14:paraId="18F4B9D0" w14:textId="77777777" w:rsidR="005A2D6F" w:rsidRPr="005A2D6F" w:rsidRDefault="005A2D6F" w:rsidP="005A2D6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163"/>
        <w:gridCol w:w="1955"/>
        <w:gridCol w:w="1567"/>
        <w:gridCol w:w="1567"/>
        <w:gridCol w:w="1505"/>
      </w:tblGrid>
      <w:tr w:rsidR="005A2D6F" w:rsidRPr="005A2D6F" w14:paraId="7BD13231" w14:textId="77777777" w:rsidTr="00117968">
        <w:trPr>
          <w:cantSplit/>
          <w:trHeight w:val="1431"/>
          <w:jc w:val="center"/>
        </w:trPr>
        <w:tc>
          <w:tcPr>
            <w:tcW w:w="5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extDirection w:val="btLr"/>
            <w:vAlign w:val="center"/>
          </w:tcPr>
          <w:p w14:paraId="7F8931B5" w14:textId="77777777" w:rsidR="005A2D6F" w:rsidRPr="005A2D6F" w:rsidRDefault="005A2D6F" w:rsidP="005A2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5A2D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216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D44E217" w14:textId="77777777" w:rsidR="005A2D6F" w:rsidRPr="005A2D6F" w:rsidRDefault="005A2D6F" w:rsidP="005A2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5A2D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Primalac</w:t>
            </w:r>
          </w:p>
          <w:p w14:paraId="66A27793" w14:textId="77777777" w:rsidR="005A2D6F" w:rsidRPr="005A2D6F" w:rsidRDefault="005A2D6F" w:rsidP="005A2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5A2D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(kupac)</w:t>
            </w:r>
          </w:p>
        </w:tc>
        <w:tc>
          <w:tcPr>
            <w:tcW w:w="19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1D23FD6" w14:textId="77777777" w:rsidR="005A2D6F" w:rsidRPr="005A2D6F" w:rsidRDefault="005A2D6F" w:rsidP="005A2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5A2D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Broj i datum zaključenja ugovora</w:t>
            </w:r>
          </w:p>
        </w:tc>
        <w:tc>
          <w:tcPr>
            <w:tcW w:w="1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9E7AAC3" w14:textId="77777777" w:rsidR="005A2D6F" w:rsidRPr="005A2D6F" w:rsidRDefault="005A2D6F" w:rsidP="005A2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5A2D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Godina realizacije ugovora</w:t>
            </w:r>
          </w:p>
        </w:tc>
        <w:tc>
          <w:tcPr>
            <w:tcW w:w="1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78EF99F" w14:textId="77777777" w:rsidR="005A2D6F" w:rsidRPr="005A2D6F" w:rsidRDefault="005A2D6F" w:rsidP="005A2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5A2D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Vrijednost ugovora</w:t>
            </w:r>
          </w:p>
          <w:p w14:paraId="530B2034" w14:textId="77777777" w:rsidR="005A2D6F" w:rsidRPr="005A2D6F" w:rsidRDefault="005A2D6F" w:rsidP="005A2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5A2D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(€)</w:t>
            </w:r>
          </w:p>
        </w:tc>
        <w:tc>
          <w:tcPr>
            <w:tcW w:w="15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CDF43C1" w14:textId="77777777" w:rsidR="005A2D6F" w:rsidRPr="005A2D6F" w:rsidRDefault="005A2D6F" w:rsidP="005A2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5A2D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Kontakt osoba primaoca</w:t>
            </w:r>
          </w:p>
          <w:p w14:paraId="4C372D49" w14:textId="77777777" w:rsidR="005A2D6F" w:rsidRPr="005A2D6F" w:rsidRDefault="005A2D6F" w:rsidP="005A2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5A2D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(kupca)</w:t>
            </w:r>
          </w:p>
        </w:tc>
      </w:tr>
      <w:tr w:rsidR="005A2D6F" w:rsidRPr="005A2D6F" w14:paraId="0AB9D736" w14:textId="77777777" w:rsidTr="00117968">
        <w:trPr>
          <w:trHeight w:val="670"/>
          <w:jc w:val="center"/>
        </w:trPr>
        <w:tc>
          <w:tcPr>
            <w:tcW w:w="527" w:type="dxa"/>
            <w:vAlign w:val="center"/>
          </w:tcPr>
          <w:p w14:paraId="237F787D" w14:textId="77777777" w:rsidR="005A2D6F" w:rsidRPr="005A2D6F" w:rsidRDefault="005A2D6F" w:rsidP="005A2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A2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163" w:type="dxa"/>
            <w:vAlign w:val="center"/>
          </w:tcPr>
          <w:p w14:paraId="6C3E2275" w14:textId="77777777" w:rsidR="005A2D6F" w:rsidRPr="005A2D6F" w:rsidRDefault="005A2D6F" w:rsidP="005A2D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955" w:type="dxa"/>
            <w:vAlign w:val="center"/>
          </w:tcPr>
          <w:p w14:paraId="26BCD48C" w14:textId="77777777" w:rsidR="005A2D6F" w:rsidRPr="005A2D6F" w:rsidRDefault="005A2D6F" w:rsidP="005A2D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567" w:type="dxa"/>
          </w:tcPr>
          <w:p w14:paraId="3532C405" w14:textId="77777777" w:rsidR="005A2D6F" w:rsidRPr="005A2D6F" w:rsidRDefault="005A2D6F" w:rsidP="005A2D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567" w:type="dxa"/>
            <w:vAlign w:val="center"/>
          </w:tcPr>
          <w:p w14:paraId="7796C064" w14:textId="77777777" w:rsidR="005A2D6F" w:rsidRPr="005A2D6F" w:rsidRDefault="005A2D6F" w:rsidP="005A2D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  <w:vAlign w:val="center"/>
          </w:tcPr>
          <w:p w14:paraId="6D5FAE97" w14:textId="77777777" w:rsidR="005A2D6F" w:rsidRPr="005A2D6F" w:rsidRDefault="005A2D6F" w:rsidP="005A2D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A2D6F" w:rsidRPr="005A2D6F" w14:paraId="14408CA4" w14:textId="77777777" w:rsidTr="00117968">
        <w:trPr>
          <w:trHeight w:val="670"/>
          <w:jc w:val="center"/>
        </w:trPr>
        <w:tc>
          <w:tcPr>
            <w:tcW w:w="527" w:type="dxa"/>
            <w:vAlign w:val="center"/>
          </w:tcPr>
          <w:p w14:paraId="1681EBF1" w14:textId="77777777" w:rsidR="005A2D6F" w:rsidRPr="005A2D6F" w:rsidRDefault="005A2D6F" w:rsidP="005A2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A2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163" w:type="dxa"/>
            <w:vAlign w:val="center"/>
          </w:tcPr>
          <w:p w14:paraId="11452E4E" w14:textId="77777777" w:rsidR="005A2D6F" w:rsidRPr="005A2D6F" w:rsidRDefault="005A2D6F" w:rsidP="005A2D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955" w:type="dxa"/>
            <w:vAlign w:val="center"/>
          </w:tcPr>
          <w:p w14:paraId="260E3131" w14:textId="77777777" w:rsidR="005A2D6F" w:rsidRPr="005A2D6F" w:rsidRDefault="005A2D6F" w:rsidP="005A2D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567" w:type="dxa"/>
          </w:tcPr>
          <w:p w14:paraId="0981E9E3" w14:textId="77777777" w:rsidR="005A2D6F" w:rsidRPr="005A2D6F" w:rsidRDefault="005A2D6F" w:rsidP="005A2D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567" w:type="dxa"/>
            <w:vAlign w:val="center"/>
          </w:tcPr>
          <w:p w14:paraId="57F66F12" w14:textId="77777777" w:rsidR="005A2D6F" w:rsidRPr="005A2D6F" w:rsidRDefault="005A2D6F" w:rsidP="005A2D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  <w:vAlign w:val="center"/>
          </w:tcPr>
          <w:p w14:paraId="240FFBEE" w14:textId="77777777" w:rsidR="005A2D6F" w:rsidRPr="005A2D6F" w:rsidRDefault="005A2D6F" w:rsidP="005A2D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A2D6F" w:rsidRPr="005A2D6F" w14:paraId="5B23A495" w14:textId="77777777" w:rsidTr="00117968">
        <w:trPr>
          <w:trHeight w:val="670"/>
          <w:jc w:val="center"/>
        </w:trPr>
        <w:tc>
          <w:tcPr>
            <w:tcW w:w="527" w:type="dxa"/>
            <w:vAlign w:val="center"/>
          </w:tcPr>
          <w:p w14:paraId="0B602561" w14:textId="77777777" w:rsidR="005A2D6F" w:rsidRPr="005A2D6F" w:rsidRDefault="005A2D6F" w:rsidP="005A2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A2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163" w:type="dxa"/>
            <w:vAlign w:val="center"/>
          </w:tcPr>
          <w:p w14:paraId="0286BDC1" w14:textId="77777777" w:rsidR="005A2D6F" w:rsidRPr="005A2D6F" w:rsidRDefault="005A2D6F" w:rsidP="005A2D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955" w:type="dxa"/>
            <w:vAlign w:val="center"/>
          </w:tcPr>
          <w:p w14:paraId="062A3B7B" w14:textId="77777777" w:rsidR="005A2D6F" w:rsidRPr="005A2D6F" w:rsidRDefault="005A2D6F" w:rsidP="005A2D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567" w:type="dxa"/>
          </w:tcPr>
          <w:p w14:paraId="1D38912A" w14:textId="77777777" w:rsidR="005A2D6F" w:rsidRPr="005A2D6F" w:rsidRDefault="005A2D6F" w:rsidP="005A2D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567" w:type="dxa"/>
            <w:vAlign w:val="center"/>
          </w:tcPr>
          <w:p w14:paraId="1E25BA90" w14:textId="77777777" w:rsidR="005A2D6F" w:rsidRPr="005A2D6F" w:rsidRDefault="005A2D6F" w:rsidP="005A2D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  <w:vAlign w:val="center"/>
          </w:tcPr>
          <w:p w14:paraId="2872E764" w14:textId="77777777" w:rsidR="005A2D6F" w:rsidRPr="005A2D6F" w:rsidRDefault="005A2D6F" w:rsidP="005A2D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A2D6F" w:rsidRPr="005A2D6F" w14:paraId="55EE293F" w14:textId="77777777" w:rsidTr="00117968">
        <w:trPr>
          <w:trHeight w:val="670"/>
          <w:jc w:val="center"/>
        </w:trPr>
        <w:tc>
          <w:tcPr>
            <w:tcW w:w="527" w:type="dxa"/>
            <w:tcBorders>
              <w:bottom w:val="double" w:sz="4" w:space="0" w:color="auto"/>
            </w:tcBorders>
            <w:vAlign w:val="center"/>
          </w:tcPr>
          <w:p w14:paraId="016DC1A3" w14:textId="77777777" w:rsidR="005A2D6F" w:rsidRPr="005A2D6F" w:rsidRDefault="005A2D6F" w:rsidP="005A2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A2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...</w:t>
            </w:r>
          </w:p>
        </w:tc>
        <w:tc>
          <w:tcPr>
            <w:tcW w:w="2163" w:type="dxa"/>
            <w:tcBorders>
              <w:bottom w:val="double" w:sz="4" w:space="0" w:color="auto"/>
            </w:tcBorders>
            <w:vAlign w:val="center"/>
          </w:tcPr>
          <w:p w14:paraId="6AAA2962" w14:textId="77777777" w:rsidR="005A2D6F" w:rsidRPr="005A2D6F" w:rsidRDefault="005A2D6F" w:rsidP="005A2D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955" w:type="dxa"/>
            <w:tcBorders>
              <w:bottom w:val="double" w:sz="4" w:space="0" w:color="auto"/>
            </w:tcBorders>
            <w:vAlign w:val="center"/>
          </w:tcPr>
          <w:p w14:paraId="1D028406" w14:textId="77777777" w:rsidR="005A2D6F" w:rsidRPr="005A2D6F" w:rsidRDefault="005A2D6F" w:rsidP="005A2D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567" w:type="dxa"/>
            <w:tcBorders>
              <w:bottom w:val="double" w:sz="4" w:space="0" w:color="auto"/>
            </w:tcBorders>
          </w:tcPr>
          <w:p w14:paraId="048F9CF2" w14:textId="77777777" w:rsidR="005A2D6F" w:rsidRPr="005A2D6F" w:rsidRDefault="005A2D6F" w:rsidP="005A2D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567" w:type="dxa"/>
            <w:tcBorders>
              <w:bottom w:val="double" w:sz="4" w:space="0" w:color="auto"/>
            </w:tcBorders>
            <w:vAlign w:val="center"/>
          </w:tcPr>
          <w:p w14:paraId="14849D53" w14:textId="77777777" w:rsidR="005A2D6F" w:rsidRPr="005A2D6F" w:rsidRDefault="005A2D6F" w:rsidP="005A2D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  <w:tcBorders>
              <w:bottom w:val="double" w:sz="4" w:space="0" w:color="auto"/>
            </w:tcBorders>
            <w:vAlign w:val="center"/>
          </w:tcPr>
          <w:p w14:paraId="3E942F7A" w14:textId="77777777" w:rsidR="005A2D6F" w:rsidRPr="005A2D6F" w:rsidRDefault="005A2D6F" w:rsidP="005A2D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</w:tbl>
    <w:p w14:paraId="2CB12C21" w14:textId="77777777" w:rsidR="005A2D6F" w:rsidRPr="005A2D6F" w:rsidRDefault="005A2D6F" w:rsidP="005A2D6F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F6CA74" w14:textId="77777777" w:rsidR="005A2D6F" w:rsidRPr="005A2D6F" w:rsidRDefault="005A2D6F" w:rsidP="005A2D6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5A2D6F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Sastavni dio Liste glavnih isporuka roba u posljednje dvije godine su  potvrde o izvršenim isporukama izdatim od kupaca ili ukoliko se potvrde ne mogu obezbijediti iz razloga koji nijesu izazvani krivicom ponuđača, samo izjava ponuđača o izvršenim isporukama sa navođenjem razloga iz kojih ne mogu dostaviti potvrde. Naručilac može da provjeri istinitost podataka navedenih u potvrdi odnosno izjavi.</w:t>
      </w:r>
    </w:p>
    <w:p w14:paraId="4DC17D29" w14:textId="77777777" w:rsidR="005A2D6F" w:rsidRPr="005A2D6F" w:rsidRDefault="005A2D6F" w:rsidP="005A2D6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14:paraId="12EB7081" w14:textId="77777777" w:rsidR="005A2D6F" w:rsidRPr="005A2D6F" w:rsidRDefault="005A2D6F" w:rsidP="005A2D6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47B9D6" w14:textId="77777777" w:rsidR="005A2D6F" w:rsidRPr="005A2D6F" w:rsidRDefault="005A2D6F" w:rsidP="005A2D6F">
      <w:pPr>
        <w:spacing w:after="0" w:line="240" w:lineRule="auto"/>
        <w:ind w:right="57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5A2D6F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14:paraId="73B130B0" w14:textId="77777777" w:rsidR="005A2D6F" w:rsidRPr="005A2D6F" w:rsidRDefault="005A2D6F" w:rsidP="005A2D6F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14:paraId="6FA5CA25" w14:textId="77777777" w:rsidR="005A2D6F" w:rsidRPr="005A2D6F" w:rsidRDefault="005A2D6F" w:rsidP="005A2D6F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5A2D6F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14:paraId="4648D12C" w14:textId="77777777" w:rsidR="005A2D6F" w:rsidRPr="005A2D6F" w:rsidRDefault="005A2D6F" w:rsidP="005A2D6F">
      <w:pPr>
        <w:spacing w:after="0" w:line="240" w:lineRule="auto"/>
        <w:ind w:right="57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5A2D6F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(</w:t>
      </w:r>
      <w:r w:rsidRPr="005A2D6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5A2D6F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)</w:t>
      </w:r>
    </w:p>
    <w:p w14:paraId="728D55D4" w14:textId="77777777" w:rsidR="005A2D6F" w:rsidRPr="005A2D6F" w:rsidRDefault="005A2D6F" w:rsidP="005A2D6F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14:paraId="3322A5D8" w14:textId="77777777" w:rsidR="005A2D6F" w:rsidRPr="005A2D6F" w:rsidRDefault="005A2D6F" w:rsidP="005A2D6F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14:paraId="534124D0" w14:textId="77777777" w:rsidR="005A2D6F" w:rsidRPr="005A2D6F" w:rsidRDefault="005A2D6F" w:rsidP="005A2D6F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5A2D6F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14:paraId="052E1522" w14:textId="77777777" w:rsidR="005A2D6F" w:rsidRPr="005A2D6F" w:rsidRDefault="005A2D6F" w:rsidP="005A2D6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5A2D6F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(</w:t>
      </w:r>
      <w:r w:rsidRPr="005A2D6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5A2D6F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)</w:t>
      </w:r>
    </w:p>
    <w:p w14:paraId="53ED7D76" w14:textId="77777777" w:rsidR="005A2D6F" w:rsidRPr="005A2D6F" w:rsidRDefault="005A2D6F" w:rsidP="005A2D6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14:paraId="00E12A52" w14:textId="6C2AFEB5" w:rsidR="00955DC6" w:rsidRPr="008974E6" w:rsidRDefault="005A2D6F" w:rsidP="008974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5A2D6F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ab/>
      </w:r>
      <w:r w:rsidRPr="005A2D6F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ab/>
      </w:r>
      <w:r w:rsidRPr="005A2D6F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ab/>
      </w:r>
      <w:r w:rsidRPr="005A2D6F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ab/>
      </w:r>
      <w:r w:rsidRPr="005A2D6F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ab/>
      </w:r>
      <w:r w:rsidRPr="005A2D6F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14:paraId="59213EE4" w14:textId="77777777" w:rsidR="005A2D6F" w:rsidRDefault="005A2D6F" w:rsidP="00F914E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pPr w:leftFromText="141" w:rightFromText="141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5A2D6F" w:rsidRPr="005A2D6F" w14:paraId="4C065F6E" w14:textId="77777777" w:rsidTr="00117968">
        <w:tc>
          <w:tcPr>
            <w:tcW w:w="9287" w:type="dxa"/>
          </w:tcPr>
          <w:p w14:paraId="6B768605" w14:textId="77777777" w:rsidR="005A2D6F" w:rsidRPr="005A2D6F" w:rsidRDefault="005A2D6F" w:rsidP="005A2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14:paraId="3D006747" w14:textId="77777777" w:rsidR="005A2D6F" w:rsidRPr="005A2D6F" w:rsidRDefault="005A2D6F" w:rsidP="005A2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5A2D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IZJAVA</w:t>
            </w:r>
          </w:p>
          <w:p w14:paraId="5386D334" w14:textId="77777777" w:rsidR="005A2D6F" w:rsidRPr="005A2D6F" w:rsidRDefault="005A2D6F" w:rsidP="005A2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5A2D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 xml:space="preserve">O ANGAŽOVANOM TEHNIČKOM OSOBLJU </w:t>
            </w:r>
          </w:p>
          <w:p w14:paraId="76614582" w14:textId="77777777" w:rsidR="005A2D6F" w:rsidRPr="005A2D6F" w:rsidRDefault="005A2D6F" w:rsidP="005A2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5A2D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I DRUGIM STRUČNJACIMA I NAČINU NJIHOVOG ANGAŽOVANJA I OSIGURANJU ODGOVARAJUĆIH RADNIH USLOVA</w:t>
            </w:r>
          </w:p>
          <w:p w14:paraId="0CB48158" w14:textId="77777777" w:rsidR="005A2D6F" w:rsidRPr="005A2D6F" w:rsidRDefault="005A2D6F" w:rsidP="005A2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14:paraId="03D2BCDA" w14:textId="77777777" w:rsidR="005A2D6F" w:rsidRPr="005A2D6F" w:rsidRDefault="005A2D6F" w:rsidP="005A2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14:paraId="46A3AD4B" w14:textId="77777777" w:rsidR="005A2D6F" w:rsidRPr="005A2D6F" w:rsidRDefault="005A2D6F" w:rsidP="005A2D6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A2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Ovlašćeno lice ponuđača _______________________________, (ime i prezime i radno mjesto)</w:t>
            </w:r>
          </w:p>
          <w:p w14:paraId="103BF5A2" w14:textId="77777777" w:rsidR="005A2D6F" w:rsidRPr="005A2D6F" w:rsidRDefault="005A2D6F" w:rsidP="005A2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14:paraId="674B0418" w14:textId="77777777" w:rsidR="005A2D6F" w:rsidRPr="005A2D6F" w:rsidRDefault="005A2D6F" w:rsidP="005A2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5A2D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Izjavljuje</w:t>
            </w:r>
          </w:p>
          <w:p w14:paraId="43E8E80E" w14:textId="77777777" w:rsidR="005A2D6F" w:rsidRPr="005A2D6F" w:rsidRDefault="005A2D6F" w:rsidP="005A2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14:paraId="591B4B09" w14:textId="77777777" w:rsidR="005A2D6F" w:rsidRPr="005A2D6F" w:rsidRDefault="005A2D6F" w:rsidP="005A2D6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A2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 xml:space="preserve">da će ponuđač/član zajedničke ponude ____________________ za blagovremenu, efikasnu i kvalitetnu realizaciju ugovora o javnoj nabavci roba, u skladu sa uslovima predviđenim tenderskom dokumentacijom, angažovati potrebno tehničko osoblje i druge stručnjake i da će za njihovo angažovanje osigurati odgovarajuće radne uslove navedene u tabeli koja slijedi. </w:t>
            </w:r>
          </w:p>
          <w:tbl>
            <w:tblPr>
              <w:tblpPr w:leftFromText="141" w:rightFromText="141" w:vertAnchor="text" w:horzAnchor="page" w:tblpXSpec="center" w:tblpY="288"/>
              <w:tblOverlap w:val="never"/>
              <w:tblW w:w="899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3"/>
              <w:gridCol w:w="1421"/>
              <w:gridCol w:w="1381"/>
              <w:gridCol w:w="1552"/>
              <w:gridCol w:w="1794"/>
              <w:gridCol w:w="1808"/>
            </w:tblGrid>
            <w:tr w:rsidR="005A2D6F" w:rsidRPr="005A2D6F" w14:paraId="113AB969" w14:textId="77777777" w:rsidTr="00117968">
              <w:trPr>
                <w:trHeight w:val="712"/>
              </w:trPr>
              <w:tc>
                <w:tcPr>
                  <w:tcW w:w="105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71A6BF8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Latn-CS"/>
                    </w:rPr>
                  </w:pPr>
                </w:p>
                <w:p w14:paraId="1BACB873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2D6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Red.</w:t>
                  </w:r>
                </w:p>
                <w:p w14:paraId="4C2CE5D3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2D6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br.</w:t>
                  </w:r>
                </w:p>
                <w:p w14:paraId="7179A584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2CFBF4C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2D6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Prezime</w:t>
                  </w:r>
                  <w:proofErr w:type="spellEnd"/>
                  <w:r w:rsidRPr="005A2D6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5A2D6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ime</w:t>
                  </w:r>
                  <w:proofErr w:type="spellEnd"/>
                </w:p>
              </w:tc>
              <w:tc>
                <w:tcPr>
                  <w:tcW w:w="13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6EABAAC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2D6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Školska</w:t>
                  </w:r>
                  <w:proofErr w:type="spellEnd"/>
                  <w:r w:rsidRPr="005A2D6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2D6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sprema</w:t>
                  </w:r>
                  <w:proofErr w:type="spellEnd"/>
                  <w:r w:rsidRPr="005A2D6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5A2D6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zvanje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6084030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2D6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Licence</w:t>
                  </w:r>
                  <w:proofErr w:type="spellEnd"/>
                  <w:r w:rsidRPr="005A2D6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A2D6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odobrenja</w:t>
                  </w:r>
                  <w:proofErr w:type="spellEnd"/>
                  <w:r w:rsidRPr="005A2D6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i sl.</w:t>
                  </w:r>
                </w:p>
              </w:tc>
              <w:tc>
                <w:tcPr>
                  <w:tcW w:w="1841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59333E7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2D6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Funkcija</w:t>
                  </w:r>
                  <w:proofErr w:type="spellEnd"/>
                  <w:r w:rsidRPr="005A2D6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2D6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koju</w:t>
                  </w:r>
                  <w:proofErr w:type="spellEnd"/>
                </w:p>
                <w:p w14:paraId="7B3ADCD0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2D6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će</w:t>
                  </w:r>
                  <w:proofErr w:type="spellEnd"/>
                  <w:r w:rsidRPr="005A2D6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2D6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zauzimati</w:t>
                  </w:r>
                  <w:proofErr w:type="spellEnd"/>
                </w:p>
              </w:tc>
              <w:tc>
                <w:tcPr>
                  <w:tcW w:w="181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C3604BC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</w:pPr>
                  <w:r w:rsidRPr="005A2D6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  <w:t>Način</w:t>
                  </w:r>
                </w:p>
                <w:p w14:paraId="5F606CCC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pl-PL"/>
                    </w:rPr>
                  </w:pPr>
                  <w:r w:rsidRPr="005A2D6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  <w:t>angažovanja</w:t>
                  </w:r>
                </w:p>
              </w:tc>
            </w:tr>
            <w:tr w:rsidR="005A2D6F" w:rsidRPr="005A2D6F" w14:paraId="1358546D" w14:textId="77777777" w:rsidTr="00117968">
              <w:trPr>
                <w:trHeight w:val="477"/>
              </w:trPr>
              <w:tc>
                <w:tcPr>
                  <w:tcW w:w="1055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7A8D2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A2D6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3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43232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65A97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E3610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CCA2C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1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E24C2F6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A2D6F" w:rsidRPr="005A2D6F" w14:paraId="08B7CBC5" w14:textId="77777777" w:rsidTr="00117968">
              <w:trPr>
                <w:trHeight w:val="477"/>
              </w:trPr>
              <w:tc>
                <w:tcPr>
                  <w:tcW w:w="105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AB9338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A2D6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B98F8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6842D4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88599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8A1C77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472F1EC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A2D6F" w:rsidRPr="005A2D6F" w14:paraId="410D8328" w14:textId="77777777" w:rsidTr="00117968">
              <w:trPr>
                <w:trHeight w:val="477"/>
              </w:trPr>
              <w:tc>
                <w:tcPr>
                  <w:tcW w:w="105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100AA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A2D6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320CC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DFDF0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3B322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BFC1C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1A3B96E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A2D6F" w:rsidRPr="005A2D6F" w14:paraId="31230412" w14:textId="77777777" w:rsidTr="00117968">
              <w:trPr>
                <w:trHeight w:val="477"/>
              </w:trPr>
              <w:tc>
                <w:tcPr>
                  <w:tcW w:w="1055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E6D7956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A2D6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..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8D4AFFD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27024EC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3454B6D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46B5856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5289683" w14:textId="77777777" w:rsidR="005A2D6F" w:rsidRPr="005A2D6F" w:rsidRDefault="005A2D6F" w:rsidP="005A2D6F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75FF058" w14:textId="77777777" w:rsidR="005A2D6F" w:rsidRPr="005A2D6F" w:rsidRDefault="005A2D6F" w:rsidP="005A2D6F">
            <w:pPr>
              <w:widowControl w:val="0"/>
              <w:spacing w:after="0" w:line="240" w:lineRule="auto"/>
              <w:ind w:right="357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14:paraId="26943696" w14:textId="77777777" w:rsidR="005A2D6F" w:rsidRPr="005A2D6F" w:rsidRDefault="005A2D6F" w:rsidP="005A2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14:paraId="1EFEF16F" w14:textId="77777777" w:rsidR="005A2D6F" w:rsidRPr="005A2D6F" w:rsidRDefault="005A2D6F" w:rsidP="005A2D6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A2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Sastavni dio ove izjave su dokazi o načinu angažovanja lica koja su navedena u tabeli (kopija radne knjižice, kopija prijave o osiguranju i dr.) koji se mogu provjeriti kod nadležnog organa, odnosno organizacije.</w:t>
            </w:r>
          </w:p>
          <w:p w14:paraId="3580FA1B" w14:textId="77777777" w:rsidR="005A2D6F" w:rsidRPr="005A2D6F" w:rsidRDefault="005A2D6F" w:rsidP="005A2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14:paraId="30079BED" w14:textId="77777777" w:rsidR="005A2D6F" w:rsidRPr="005A2D6F" w:rsidRDefault="005A2D6F" w:rsidP="005A2D6F">
            <w:pPr>
              <w:spacing w:after="0" w:line="240" w:lineRule="auto"/>
              <w:ind w:right="57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A2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 </w:t>
            </w:r>
          </w:p>
          <w:p w14:paraId="2EF59CD4" w14:textId="77777777" w:rsidR="005A2D6F" w:rsidRPr="005A2D6F" w:rsidRDefault="005A2D6F" w:rsidP="005A2D6F">
            <w:pPr>
              <w:spacing w:after="0" w:line="240" w:lineRule="auto"/>
              <w:ind w:right="14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14:paraId="1F8E40AB" w14:textId="77777777" w:rsidR="005A2D6F" w:rsidRPr="005A2D6F" w:rsidRDefault="005A2D6F" w:rsidP="005A2D6F">
            <w:pPr>
              <w:spacing w:after="0" w:line="240" w:lineRule="auto"/>
              <w:ind w:right="14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A2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14:paraId="2F5396D2" w14:textId="77777777" w:rsidR="005A2D6F" w:rsidRPr="005A2D6F" w:rsidRDefault="005A2D6F" w:rsidP="005A2D6F">
            <w:pPr>
              <w:spacing w:after="0" w:line="240" w:lineRule="auto"/>
              <w:ind w:right="57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A2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5A2D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5A2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14:paraId="34CDC0B2" w14:textId="77777777" w:rsidR="005A2D6F" w:rsidRPr="005A2D6F" w:rsidRDefault="005A2D6F" w:rsidP="005A2D6F">
            <w:pPr>
              <w:spacing w:after="0" w:line="240" w:lineRule="auto"/>
              <w:ind w:right="14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14:paraId="54662E4D" w14:textId="77777777" w:rsidR="005A2D6F" w:rsidRPr="005A2D6F" w:rsidRDefault="005A2D6F" w:rsidP="005A2D6F">
            <w:pPr>
              <w:spacing w:after="0" w:line="240" w:lineRule="auto"/>
              <w:ind w:right="14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14:paraId="6F0B1E4E" w14:textId="77777777" w:rsidR="005A2D6F" w:rsidRPr="005A2D6F" w:rsidRDefault="005A2D6F" w:rsidP="005A2D6F">
            <w:pPr>
              <w:spacing w:after="0" w:line="240" w:lineRule="auto"/>
              <w:ind w:right="14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A2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14:paraId="18968A7A" w14:textId="77777777" w:rsidR="005A2D6F" w:rsidRPr="005A2D6F" w:rsidRDefault="005A2D6F" w:rsidP="005A2D6F">
            <w:pPr>
              <w:tabs>
                <w:tab w:val="left" w:pos="8364"/>
              </w:tabs>
              <w:spacing w:after="0" w:line="240" w:lineRule="auto"/>
              <w:ind w:right="85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A2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5A2D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svojeručni potpis</w:t>
            </w:r>
            <w:r w:rsidRPr="005A2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14:paraId="624B32C6" w14:textId="77777777" w:rsidR="005A2D6F" w:rsidRPr="005A2D6F" w:rsidRDefault="005A2D6F" w:rsidP="005A2D6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14:paraId="79E7C891" w14:textId="77777777" w:rsidR="005A2D6F" w:rsidRPr="005A2D6F" w:rsidRDefault="005A2D6F" w:rsidP="005A2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A2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5A2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5A2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5A2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5A2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5A2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</w:tc>
      </w:tr>
    </w:tbl>
    <w:p w14:paraId="2B87E970" w14:textId="77777777" w:rsidR="005A2D6F" w:rsidRPr="005A2D6F" w:rsidRDefault="005A2D6F" w:rsidP="005A2D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18132570" w14:textId="77777777" w:rsidR="005A2D6F" w:rsidRPr="005A2D6F" w:rsidRDefault="005A2D6F" w:rsidP="005A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5A2D6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  <w:lastRenderedPageBreak/>
        <w:t>DOSTAVITI UZORAK, OPIS, ODNOSNO FOTOGRAFIJU ROBA KOJE SU PREDMET ISPORUKE,  ČIJU JE VJERODOSTOJNOST PONUĐAČ OBAVEZAN POTVRDITI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5A2D6F" w:rsidRPr="005A2D6F" w14:paraId="1E5A3C19" w14:textId="77777777" w:rsidTr="00117968">
        <w:trPr>
          <w:trHeight w:val="354"/>
        </w:trPr>
        <w:tc>
          <w:tcPr>
            <w:tcW w:w="9287" w:type="dxa"/>
          </w:tcPr>
          <w:p w14:paraId="318FF28F" w14:textId="77777777" w:rsidR="005A2D6F" w:rsidRPr="005A2D6F" w:rsidRDefault="005A2D6F" w:rsidP="005A2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A2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 xml:space="preserve"> Dostaviti:</w:t>
            </w:r>
          </w:p>
          <w:p w14:paraId="7A592C9D" w14:textId="77777777" w:rsidR="005A2D6F" w:rsidRPr="005A2D6F" w:rsidRDefault="005A2D6F" w:rsidP="005A2D6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A2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uzorke, opis i katalog robe ili fotografije koje su predmet isporuke, sa paletama boja, a čiju je vjerodostojnost ponuđač obavezan potvrditi.</w:t>
            </w:r>
          </w:p>
          <w:p w14:paraId="4A118CFA" w14:textId="77777777" w:rsidR="005A2D6F" w:rsidRPr="005A2D6F" w:rsidRDefault="005A2D6F" w:rsidP="005A2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</w:tbl>
    <w:p w14:paraId="06C0466E" w14:textId="77777777" w:rsidR="005A2D6F" w:rsidRPr="005A2D6F" w:rsidRDefault="005A2D6F" w:rsidP="005A2D6F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14:paraId="195A980B" w14:textId="77777777" w:rsidR="005A2D6F" w:rsidRDefault="005A2D6F" w:rsidP="00F914E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387ACAC" w14:textId="77777777" w:rsidR="005A2D6F" w:rsidRDefault="005A2D6F" w:rsidP="00F914E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6F811AF" w14:textId="77777777" w:rsidR="005A2D6F" w:rsidRDefault="005A2D6F" w:rsidP="00F914E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5CB4030" w14:textId="77777777" w:rsidR="005A2D6F" w:rsidRDefault="005A2D6F" w:rsidP="00F914E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16A5491" w14:textId="77777777" w:rsidR="005A2D6F" w:rsidRDefault="005A2D6F" w:rsidP="00F914E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73B246D" w14:textId="77777777" w:rsidR="005A2D6F" w:rsidRDefault="005A2D6F" w:rsidP="00F914E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2F15D10" w14:textId="77777777" w:rsidR="005A2D6F" w:rsidRDefault="005A2D6F" w:rsidP="00F914E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08C0534" w14:textId="77777777" w:rsidR="005A2D6F" w:rsidRDefault="005A2D6F" w:rsidP="00F914E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6B0864A" w14:textId="77777777" w:rsidR="005A2D6F" w:rsidRDefault="005A2D6F" w:rsidP="00F914E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D1C9C05" w14:textId="77777777" w:rsidR="005A2D6F" w:rsidRDefault="005A2D6F" w:rsidP="00F914E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D9A7589" w14:textId="77777777" w:rsidR="005A2D6F" w:rsidRDefault="005A2D6F" w:rsidP="00F914E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99BDD37" w14:textId="77777777" w:rsidR="005A2D6F" w:rsidRDefault="005A2D6F" w:rsidP="00F914E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B8255A8" w14:textId="77777777" w:rsidR="005A2D6F" w:rsidRDefault="005A2D6F" w:rsidP="00F914E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21CDD3B" w14:textId="77777777" w:rsidR="005A2D6F" w:rsidRDefault="005A2D6F" w:rsidP="00F914E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85FFA0C" w14:textId="77777777" w:rsidR="005A2D6F" w:rsidRDefault="005A2D6F" w:rsidP="00F914E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508817D" w14:textId="77777777" w:rsidR="005A2D6F" w:rsidRDefault="005A2D6F" w:rsidP="00F914E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25C7E29" w14:textId="77777777" w:rsidR="005A2D6F" w:rsidRDefault="005A2D6F" w:rsidP="00F914E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160DE5B" w14:textId="77777777" w:rsidR="00E14F39" w:rsidRPr="00E14F39" w:rsidRDefault="00E14F39" w:rsidP="00821360"/>
    <w:sectPr w:rsidR="00E14F39" w:rsidRPr="00E14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FFB4" w14:textId="77777777" w:rsidR="004636AA" w:rsidRDefault="004636AA" w:rsidP="00F914E9">
      <w:pPr>
        <w:spacing w:after="0" w:line="240" w:lineRule="auto"/>
      </w:pPr>
      <w:r>
        <w:separator/>
      </w:r>
    </w:p>
  </w:endnote>
  <w:endnote w:type="continuationSeparator" w:id="0">
    <w:p w14:paraId="1BDDE86B" w14:textId="77777777" w:rsidR="004636AA" w:rsidRDefault="004636AA" w:rsidP="00F9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71F72" w14:textId="77777777" w:rsidR="004636AA" w:rsidRDefault="004636AA" w:rsidP="00F914E9">
      <w:pPr>
        <w:spacing w:after="0" w:line="240" w:lineRule="auto"/>
      </w:pPr>
      <w:r>
        <w:separator/>
      </w:r>
    </w:p>
  </w:footnote>
  <w:footnote w:type="continuationSeparator" w:id="0">
    <w:p w14:paraId="64B94E8D" w14:textId="77777777" w:rsidR="004636AA" w:rsidRDefault="004636AA" w:rsidP="00F914E9">
      <w:pPr>
        <w:spacing w:after="0" w:line="240" w:lineRule="auto"/>
      </w:pPr>
      <w:r>
        <w:continuationSeparator/>
      </w:r>
    </w:p>
  </w:footnote>
  <w:footnote w:id="1">
    <w:p w14:paraId="5BB0B21C" w14:textId="77777777" w:rsidR="00767B5B" w:rsidRPr="007E1F59" w:rsidRDefault="00767B5B" w:rsidP="00F914E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14:paraId="24ADBBB5" w14:textId="77777777" w:rsidR="00767B5B" w:rsidRDefault="00767B5B" w:rsidP="00F914E9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D1C93"/>
    <w:multiLevelType w:val="hybridMultilevel"/>
    <w:tmpl w:val="745A0900"/>
    <w:lvl w:ilvl="0" w:tplc="502AE6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6"/>
    <w:rsid w:val="000055F5"/>
    <w:rsid w:val="00023218"/>
    <w:rsid w:val="000A65AA"/>
    <w:rsid w:val="000B1167"/>
    <w:rsid w:val="000F4457"/>
    <w:rsid w:val="000F708B"/>
    <w:rsid w:val="00117155"/>
    <w:rsid w:val="001178F6"/>
    <w:rsid w:val="001316FF"/>
    <w:rsid w:val="00183F5A"/>
    <w:rsid w:val="001E31F0"/>
    <w:rsid w:val="0020590C"/>
    <w:rsid w:val="0021481A"/>
    <w:rsid w:val="002208F6"/>
    <w:rsid w:val="0022125E"/>
    <w:rsid w:val="00227C30"/>
    <w:rsid w:val="00235B0B"/>
    <w:rsid w:val="00236A87"/>
    <w:rsid w:val="00265793"/>
    <w:rsid w:val="00280135"/>
    <w:rsid w:val="002806F4"/>
    <w:rsid w:val="00280724"/>
    <w:rsid w:val="002D02BA"/>
    <w:rsid w:val="00316105"/>
    <w:rsid w:val="00335C54"/>
    <w:rsid w:val="003676BE"/>
    <w:rsid w:val="003A349D"/>
    <w:rsid w:val="003D07F0"/>
    <w:rsid w:val="00407BFA"/>
    <w:rsid w:val="004216EF"/>
    <w:rsid w:val="004636AA"/>
    <w:rsid w:val="004663E6"/>
    <w:rsid w:val="00482F17"/>
    <w:rsid w:val="004A389B"/>
    <w:rsid w:val="004E619F"/>
    <w:rsid w:val="004E7853"/>
    <w:rsid w:val="0050622F"/>
    <w:rsid w:val="005226D1"/>
    <w:rsid w:val="00533678"/>
    <w:rsid w:val="00537392"/>
    <w:rsid w:val="005610C0"/>
    <w:rsid w:val="00576A3D"/>
    <w:rsid w:val="005938DD"/>
    <w:rsid w:val="00595719"/>
    <w:rsid w:val="005A0B8E"/>
    <w:rsid w:val="005A2D6F"/>
    <w:rsid w:val="005C598C"/>
    <w:rsid w:val="005D5238"/>
    <w:rsid w:val="005E7875"/>
    <w:rsid w:val="005F4EAF"/>
    <w:rsid w:val="006438C0"/>
    <w:rsid w:val="00646BA1"/>
    <w:rsid w:val="006647E5"/>
    <w:rsid w:val="0067000F"/>
    <w:rsid w:val="00676251"/>
    <w:rsid w:val="0068201D"/>
    <w:rsid w:val="006A4E8B"/>
    <w:rsid w:val="006C40D1"/>
    <w:rsid w:val="006E1C7A"/>
    <w:rsid w:val="006E4391"/>
    <w:rsid w:val="007172EC"/>
    <w:rsid w:val="00727E92"/>
    <w:rsid w:val="00767B5B"/>
    <w:rsid w:val="00772B57"/>
    <w:rsid w:val="00782345"/>
    <w:rsid w:val="007B2A19"/>
    <w:rsid w:val="007E10BE"/>
    <w:rsid w:val="008141CB"/>
    <w:rsid w:val="00821360"/>
    <w:rsid w:val="008309B1"/>
    <w:rsid w:val="00853403"/>
    <w:rsid w:val="008775CD"/>
    <w:rsid w:val="008912F0"/>
    <w:rsid w:val="008974E6"/>
    <w:rsid w:val="008C2459"/>
    <w:rsid w:val="008C792D"/>
    <w:rsid w:val="008D453D"/>
    <w:rsid w:val="008F1775"/>
    <w:rsid w:val="009201E7"/>
    <w:rsid w:val="00955DC6"/>
    <w:rsid w:val="009576B9"/>
    <w:rsid w:val="009668F1"/>
    <w:rsid w:val="009805CE"/>
    <w:rsid w:val="00982DC3"/>
    <w:rsid w:val="009B4576"/>
    <w:rsid w:val="009D3099"/>
    <w:rsid w:val="009E121E"/>
    <w:rsid w:val="009E1F27"/>
    <w:rsid w:val="00A018F4"/>
    <w:rsid w:val="00A1578A"/>
    <w:rsid w:val="00A61CE2"/>
    <w:rsid w:val="00B10631"/>
    <w:rsid w:val="00B26AF7"/>
    <w:rsid w:val="00B27EB2"/>
    <w:rsid w:val="00B33A90"/>
    <w:rsid w:val="00B4245F"/>
    <w:rsid w:val="00B53856"/>
    <w:rsid w:val="00B85E06"/>
    <w:rsid w:val="00BB1B12"/>
    <w:rsid w:val="00BB2C28"/>
    <w:rsid w:val="00BC03D3"/>
    <w:rsid w:val="00BE00FD"/>
    <w:rsid w:val="00C05BCF"/>
    <w:rsid w:val="00C223B9"/>
    <w:rsid w:val="00C43B84"/>
    <w:rsid w:val="00C453CD"/>
    <w:rsid w:val="00CA1E63"/>
    <w:rsid w:val="00CB4EAE"/>
    <w:rsid w:val="00CC62D8"/>
    <w:rsid w:val="00CD4F5D"/>
    <w:rsid w:val="00D01C49"/>
    <w:rsid w:val="00D440DD"/>
    <w:rsid w:val="00D626D8"/>
    <w:rsid w:val="00DF0E14"/>
    <w:rsid w:val="00E07730"/>
    <w:rsid w:val="00E14F39"/>
    <w:rsid w:val="00E16B17"/>
    <w:rsid w:val="00E27B19"/>
    <w:rsid w:val="00E517BE"/>
    <w:rsid w:val="00E5510E"/>
    <w:rsid w:val="00E65C2F"/>
    <w:rsid w:val="00E87CBE"/>
    <w:rsid w:val="00EA40B1"/>
    <w:rsid w:val="00EA6F70"/>
    <w:rsid w:val="00EB51B5"/>
    <w:rsid w:val="00EB621A"/>
    <w:rsid w:val="00EC700B"/>
    <w:rsid w:val="00EE7A70"/>
    <w:rsid w:val="00F00981"/>
    <w:rsid w:val="00F11D5C"/>
    <w:rsid w:val="00F13B51"/>
    <w:rsid w:val="00F27BEE"/>
    <w:rsid w:val="00F31673"/>
    <w:rsid w:val="00F43221"/>
    <w:rsid w:val="00F87FAB"/>
    <w:rsid w:val="00F914E9"/>
    <w:rsid w:val="00FB26F8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F111"/>
  <w15:docId w15:val="{048771FB-107B-4561-8E8B-26EAFA30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4E9"/>
    <w:pPr>
      <w:keepNext/>
      <w:keepLines/>
      <w:spacing w:before="480" w:after="0" w:line="249" w:lineRule="auto"/>
      <w:ind w:left="10" w:right="898" w:hanging="1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8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14E9"/>
    <w:pPr>
      <w:keepNext/>
      <w:keepLines/>
      <w:spacing w:before="200" w:after="0" w:line="249" w:lineRule="auto"/>
      <w:ind w:left="10" w:right="898" w:hanging="10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4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14E9"/>
    <w:rPr>
      <w:rFonts w:ascii="Cambria" w:eastAsia="Times New Roman" w:hAnsi="Cambria" w:cs="Times New Roman"/>
      <w:b/>
      <w:bCs/>
      <w:color w:val="4F81BD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F914E9"/>
  </w:style>
  <w:style w:type="character" w:styleId="Hyperlink">
    <w:name w:val="Hyperlink"/>
    <w:uiPriority w:val="99"/>
    <w:unhideWhenUsed/>
    <w:rsid w:val="00F914E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14E9"/>
    <w:pPr>
      <w:spacing w:after="0" w:line="240" w:lineRule="auto"/>
      <w:ind w:left="10" w:right="898" w:hanging="10"/>
      <w:jc w:val="both"/>
    </w:pPr>
    <w:rPr>
      <w:rFonts w:ascii="Calibri" w:eastAsia="Times New Roman" w:hAnsi="Calibri" w:cs="Times New Roman"/>
      <w:color w:val="00000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14E9"/>
    <w:rPr>
      <w:rFonts w:ascii="Calibri" w:eastAsia="Times New Roman" w:hAnsi="Calibri" w:cs="Times New Roman"/>
      <w:color w:val="000000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4E9"/>
    <w:pPr>
      <w:spacing w:after="0" w:line="240" w:lineRule="auto"/>
      <w:ind w:left="10" w:right="898" w:hanging="10"/>
      <w:jc w:val="both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E9"/>
    <w:rPr>
      <w:rFonts w:ascii="Segoe UI" w:eastAsia="Times New Roman" w:hAnsi="Segoe UI" w:cs="Segoe UI"/>
      <w:color w:val="00000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F914E9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numbering" w:customStyle="1" w:styleId="NoList11">
    <w:name w:val="No List11"/>
    <w:next w:val="NoList"/>
    <w:uiPriority w:val="99"/>
    <w:semiHidden/>
    <w:unhideWhenUsed/>
    <w:rsid w:val="00F914E9"/>
  </w:style>
  <w:style w:type="paragraph" w:styleId="BodyText">
    <w:name w:val="Body Text"/>
    <w:basedOn w:val="Normal"/>
    <w:link w:val="BodyTextChar"/>
    <w:uiPriority w:val="1"/>
    <w:qFormat/>
    <w:rsid w:val="00F914E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914E9"/>
    <w:rPr>
      <w:rFonts w:ascii="Georgia" w:eastAsia="Georgia" w:hAnsi="Georgia" w:cs="Georgia"/>
      <w:b/>
      <w:bCs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F914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F914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F914E9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914E9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4E9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uiPriority w:val="99"/>
    <w:semiHidden/>
    <w:rsid w:val="00F914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914E9"/>
    <w:rPr>
      <w:color w:val="800080"/>
      <w:u w:val="single"/>
    </w:rPr>
  </w:style>
  <w:style w:type="paragraph" w:customStyle="1" w:styleId="font5">
    <w:name w:val="font5"/>
    <w:basedOn w:val="Normal"/>
    <w:rsid w:val="00F914E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F9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914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914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914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9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F914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F914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F914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F914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F914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F914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F914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F914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F914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F9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F914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F9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F9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F914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">
    <w:name w:val="xl100"/>
    <w:basedOn w:val="Normal"/>
    <w:rsid w:val="00F9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F914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F9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F9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F914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Normal"/>
    <w:rsid w:val="00F914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rsid w:val="00F914E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F914E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F914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F914E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F914E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F914E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F914E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18">
    <w:name w:val="xl118"/>
    <w:basedOn w:val="Normal"/>
    <w:rsid w:val="00F914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Normal"/>
    <w:rsid w:val="00F914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F914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F914E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Normal"/>
    <w:rsid w:val="00F914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F914E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F914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F914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F914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F914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14E9"/>
    <w:pPr>
      <w:tabs>
        <w:tab w:val="center" w:pos="4680"/>
        <w:tab w:val="right" w:pos="9360"/>
      </w:tabs>
      <w:spacing w:after="0" w:line="240" w:lineRule="auto"/>
      <w:ind w:left="10" w:right="89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914E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914E9"/>
    <w:pPr>
      <w:tabs>
        <w:tab w:val="center" w:pos="4680"/>
        <w:tab w:val="right" w:pos="9360"/>
      </w:tabs>
      <w:spacing w:after="0" w:line="240" w:lineRule="auto"/>
      <w:ind w:left="10" w:right="89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914E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8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vana.nedovic@uom.co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Lenovo</cp:lastModifiedBy>
  <cp:revision>2</cp:revision>
  <cp:lastPrinted>2019-11-22T06:38:00Z</cp:lastPrinted>
  <dcterms:created xsi:type="dcterms:W3CDTF">2019-12-30T11:53:00Z</dcterms:created>
  <dcterms:modified xsi:type="dcterms:W3CDTF">2019-12-30T11:53:00Z</dcterms:modified>
</cp:coreProperties>
</file>