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AE" w:rsidRPr="00B03F11" w:rsidRDefault="000C22F2" w:rsidP="005137AE">
      <w:pPr>
        <w:jc w:val="right"/>
        <w:rPr>
          <w:rFonts w:asciiTheme="majorHAnsi" w:hAnsiTheme="majorHAnsi"/>
          <w:szCs w:val="24"/>
          <w:lang w:val="sr-Latn-CS"/>
        </w:rPr>
      </w:pPr>
      <w:r w:rsidRPr="00246FA0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3C8EDC5D" wp14:editId="4FA8A25E">
            <wp:simplePos x="0" y="0"/>
            <wp:positionH relativeFrom="column">
              <wp:posOffset>-423080</wp:posOffset>
            </wp:positionH>
            <wp:positionV relativeFrom="paragraph">
              <wp:posOffset>-579328</wp:posOffset>
            </wp:positionV>
            <wp:extent cx="5733415" cy="1257300"/>
            <wp:effectExtent l="19050" t="0" r="635" b="0"/>
            <wp:wrapNone/>
            <wp:docPr id="7" name="Picture 6" descr="Dopis novi maj 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 novi maj he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7AE" w:rsidRPr="00B03F11">
        <w:rPr>
          <w:rFonts w:asciiTheme="majorHAnsi" w:hAnsiTheme="majorHAnsi"/>
          <w:szCs w:val="24"/>
          <w:lang w:val="sr-Latn-CS"/>
        </w:rPr>
        <w:t>OBRAZAC 2</w:t>
      </w:r>
    </w:p>
    <w:p w:rsidR="005137AE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0C22F2" w:rsidRPr="00B03F11" w:rsidRDefault="000C22F2" w:rsidP="000C22F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0C22F2" w:rsidRPr="000C22F2" w:rsidRDefault="000C22F2" w:rsidP="000C22F2">
      <w:pP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  <w:r w:rsidRPr="000C22F2">
        <w:rPr>
          <w:rFonts w:asciiTheme="majorHAnsi" w:hAnsiTheme="majorHAnsi"/>
          <w:szCs w:val="24"/>
          <w:lang w:val="sr-Latn-CS"/>
        </w:rPr>
        <w:t>Broj: 07-</w:t>
      </w:r>
      <w:r w:rsidR="005D5EAF">
        <w:rPr>
          <w:rFonts w:asciiTheme="majorHAnsi" w:hAnsiTheme="majorHAnsi"/>
          <w:szCs w:val="24"/>
          <w:lang w:val="sr-Latn-CS"/>
        </w:rPr>
        <w:t>83</w:t>
      </w:r>
      <w:bookmarkStart w:id="0" w:name="_GoBack"/>
      <w:bookmarkEnd w:id="0"/>
      <w:r w:rsidRPr="000C22F2">
        <w:rPr>
          <w:rFonts w:asciiTheme="majorHAnsi" w:hAnsiTheme="majorHAnsi"/>
          <w:szCs w:val="24"/>
          <w:lang w:val="sr-Latn-CS"/>
        </w:rPr>
        <w:t>/19</w:t>
      </w:r>
    </w:p>
    <w:p w:rsidR="000C22F2" w:rsidRPr="000C22F2" w:rsidRDefault="000C22F2" w:rsidP="000C22F2">
      <w:pP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  <w:r w:rsidRPr="000C22F2">
        <w:rPr>
          <w:rFonts w:asciiTheme="majorHAnsi" w:hAnsiTheme="majorHAnsi"/>
          <w:szCs w:val="24"/>
          <w:lang w:val="sr-Latn-CS"/>
        </w:rPr>
        <w:t xml:space="preserve">Podgorica, </w:t>
      </w:r>
      <w:r w:rsidR="003C1913">
        <w:rPr>
          <w:rFonts w:asciiTheme="majorHAnsi" w:hAnsiTheme="majorHAnsi"/>
          <w:szCs w:val="24"/>
          <w:lang w:val="sr-Latn-CS"/>
        </w:rPr>
        <w:t>1</w:t>
      </w:r>
      <w:r w:rsidR="00A57A67">
        <w:rPr>
          <w:rFonts w:asciiTheme="majorHAnsi" w:hAnsiTheme="majorHAnsi"/>
          <w:szCs w:val="24"/>
          <w:lang w:val="sr-Latn-CS"/>
        </w:rPr>
        <w:t>2</w:t>
      </w:r>
      <w:r w:rsidRPr="000C22F2">
        <w:rPr>
          <w:rFonts w:asciiTheme="majorHAnsi" w:hAnsiTheme="majorHAnsi"/>
          <w:szCs w:val="24"/>
          <w:lang w:val="sr-Latn-ME"/>
        </w:rPr>
        <w:t xml:space="preserve">.12. </w:t>
      </w:r>
      <w:r w:rsidRPr="000C22F2">
        <w:rPr>
          <w:rFonts w:asciiTheme="majorHAnsi" w:hAnsiTheme="majorHAnsi"/>
          <w:szCs w:val="24"/>
          <w:lang w:val="sr-Latn-CS"/>
        </w:rPr>
        <w:t>2019. godine</w:t>
      </w:r>
    </w:p>
    <w:p w:rsidR="005137AE" w:rsidRPr="00B03F11" w:rsidRDefault="005137AE" w:rsidP="009D3BF4">
      <w:pP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Na osnovu člana 30  Zakona o javnim nabavkama („Službeni list CG“, </w:t>
      </w:r>
      <w:r w:rsidR="00A92CE8" w:rsidRPr="00B03F11">
        <w:rPr>
          <w:rFonts w:asciiTheme="majorHAnsi" w:hAnsiTheme="majorHAnsi"/>
          <w:szCs w:val="24"/>
          <w:lang w:val="sr-Latn-CS"/>
        </w:rPr>
        <w:t>br. 42/11, 57/14, 28/15 i 42/17</w:t>
      </w:r>
      <w:r w:rsidRPr="00B03F11">
        <w:rPr>
          <w:rFonts w:asciiTheme="majorHAnsi" w:hAnsiTheme="majorHAnsi"/>
          <w:szCs w:val="24"/>
          <w:lang w:val="sr-Latn-CS"/>
        </w:rPr>
        <w:t>) i</w:t>
      </w:r>
      <w:r w:rsidR="002C0AB2" w:rsidRPr="00B03F11">
        <w:rPr>
          <w:rFonts w:asciiTheme="majorHAnsi" w:hAnsiTheme="majorHAnsi"/>
          <w:szCs w:val="24"/>
          <w:lang w:val="sr-Latn-CS"/>
        </w:rPr>
        <w:t xml:space="preserve"> </w:t>
      </w:r>
      <w:r w:rsidRPr="00B03F11">
        <w:rPr>
          <w:rFonts w:asciiTheme="majorHAnsi" w:hAnsiTheme="majorHAnsi"/>
          <w:szCs w:val="24"/>
          <w:lang w:val="sr-Latn-CS"/>
        </w:rPr>
        <w:t>člana 8 Pravilnika o postupku nabavki male vrijednosti</w:t>
      </w:r>
      <w:r w:rsidR="00763241" w:rsidRPr="00B03F11">
        <w:rPr>
          <w:rFonts w:asciiTheme="majorHAnsi" w:hAnsiTheme="majorHAnsi"/>
          <w:szCs w:val="24"/>
          <w:lang w:val="sr-Latn-CS"/>
        </w:rPr>
        <w:t xml:space="preserve"> </w:t>
      </w:r>
      <w:r w:rsidR="00E96857" w:rsidRPr="00B03F11">
        <w:rPr>
          <w:rFonts w:asciiTheme="majorHAnsi" w:hAnsiTheme="majorHAnsi"/>
          <w:szCs w:val="24"/>
          <w:lang w:val="sr-Latn-CS"/>
        </w:rPr>
        <w:t>Zajednice opština Crne Gore,</w:t>
      </w:r>
      <w:r w:rsidRPr="00B03F11">
        <w:rPr>
          <w:rFonts w:asciiTheme="majorHAnsi" w:hAnsiTheme="majorHAnsi"/>
          <w:szCs w:val="24"/>
          <w:lang w:val="sr-Latn-CS"/>
        </w:rPr>
        <w:t xml:space="preserve"> Zajednica opština dostavlja</w:t>
      </w:r>
    </w:p>
    <w:p w:rsidR="000C22F2" w:rsidRPr="00B03F11" w:rsidRDefault="000C22F2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Style w:val="Heading3"/>
        <w:jc w:val="center"/>
        <w:rPr>
          <w:color w:val="auto"/>
          <w:szCs w:val="24"/>
          <w:lang w:val="sr-Latn-CS"/>
        </w:rPr>
      </w:pPr>
      <w:r w:rsidRPr="00B03F11">
        <w:rPr>
          <w:color w:val="auto"/>
          <w:szCs w:val="24"/>
          <w:lang w:val="sr-Latn-CS"/>
        </w:rPr>
        <w:t>ZAHTJEV ZA DOSTAVLJANJE PONUDA</w:t>
      </w:r>
    </w:p>
    <w:p w:rsidR="005137AE" w:rsidRPr="00B03F11" w:rsidRDefault="005137AE" w:rsidP="005137AE">
      <w:pPr>
        <w:jc w:val="center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ZA NABAVK</w:t>
      </w:r>
      <w:r w:rsidR="000C22F2">
        <w:rPr>
          <w:rFonts w:asciiTheme="majorHAnsi" w:hAnsiTheme="majorHAnsi"/>
          <w:b/>
          <w:szCs w:val="24"/>
          <w:lang w:val="sr-Latn-CS"/>
        </w:rPr>
        <w:t>U RAČUNARA I RAČUNARSKE OPREME ZA POTREBE CENTRA ZA OBUKU LOKALNIH SLUŽBENIKA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A92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180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 xml:space="preserve">I Podaci o naručiocu </w:t>
      </w:r>
    </w:p>
    <w:p w:rsidR="005137AE" w:rsidRPr="00B03F11" w:rsidRDefault="005137AE" w:rsidP="005137AE">
      <w:pPr>
        <w:pStyle w:val="Caption"/>
        <w:rPr>
          <w:rFonts w:asciiTheme="majorHAnsi" w:hAnsiTheme="majorHAns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843"/>
      </w:tblGrid>
      <w:tr w:rsidR="005137AE" w:rsidRPr="00B03F11" w:rsidTr="005D5537">
        <w:trPr>
          <w:trHeight w:val="613"/>
        </w:trPr>
        <w:tc>
          <w:tcPr>
            <w:tcW w:w="4444" w:type="dxa"/>
            <w:tcBorders>
              <w:top w:val="double" w:sz="4" w:space="0" w:color="auto"/>
            </w:tcBorders>
            <w:vAlign w:val="center"/>
          </w:tcPr>
          <w:p w:rsidR="003055FD" w:rsidRPr="00B03F11" w:rsidRDefault="005137AE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Naručilac:</w:t>
            </w:r>
          </w:p>
          <w:p w:rsidR="005137AE" w:rsidRPr="00B03F11" w:rsidRDefault="003055FD" w:rsidP="00F771D8">
            <w:pPr>
              <w:spacing w:after="0" w:line="240" w:lineRule="auto"/>
              <w:rPr>
                <w:rFonts w:asciiTheme="majorHAnsi" w:eastAsia="Calibri" w:hAnsiTheme="majorHAnsi"/>
                <w:b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Zajednica opština Crne Gore</w:t>
            </w:r>
          </w:p>
        </w:tc>
        <w:tc>
          <w:tcPr>
            <w:tcW w:w="4843" w:type="dxa"/>
            <w:tcBorders>
              <w:top w:val="double" w:sz="4" w:space="0" w:color="auto"/>
            </w:tcBorders>
            <w:vAlign w:val="center"/>
          </w:tcPr>
          <w:p w:rsidR="005137AE" w:rsidRPr="00B03F11" w:rsidRDefault="00F771D8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Lice</w:t>
            </w:r>
            <w:r w:rsidR="005137AE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za davanje informacija:</w:t>
            </w:r>
          </w:p>
          <w:p w:rsidR="005137AE" w:rsidRPr="00B03F11" w:rsidRDefault="003055FD" w:rsidP="005D5537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Ivana Nedović</w:t>
            </w:r>
          </w:p>
        </w:tc>
      </w:tr>
      <w:tr w:rsidR="005137AE" w:rsidRPr="00B03F11" w:rsidTr="005D5537">
        <w:trPr>
          <w:trHeight w:val="381"/>
        </w:trPr>
        <w:tc>
          <w:tcPr>
            <w:tcW w:w="4444" w:type="dxa"/>
            <w:vAlign w:val="center"/>
          </w:tcPr>
          <w:p w:rsidR="005137AE" w:rsidRPr="00B03F11" w:rsidRDefault="005137AE" w:rsidP="005D5537">
            <w:pPr>
              <w:tabs>
                <w:tab w:val="left" w:pos="4156"/>
              </w:tabs>
              <w:spacing w:after="0" w:line="240" w:lineRule="auto"/>
              <w:ind w:right="72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Adresa: </w:t>
            </w:r>
            <w:r w:rsidR="00F771D8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ul. </w:t>
            </w:r>
            <w:r w:rsidR="00A92CE8" w:rsidRPr="00B03F11">
              <w:rPr>
                <w:rFonts w:asciiTheme="majorHAnsi" w:eastAsia="Calibri" w:hAnsiTheme="majorHAnsi"/>
                <w:szCs w:val="24"/>
                <w:lang w:val="sr-Latn-CS"/>
              </w:rPr>
              <w:t>Avda Međedovića  138</w:t>
            </w:r>
          </w:p>
        </w:tc>
        <w:tc>
          <w:tcPr>
            <w:tcW w:w="4843" w:type="dxa"/>
            <w:vAlign w:val="center"/>
          </w:tcPr>
          <w:p w:rsidR="005137AE" w:rsidRPr="00B03F11" w:rsidRDefault="005137AE" w:rsidP="005D5537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Poštanski broj:</w:t>
            </w:r>
            <w:r w:rsidR="003055FD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81 000</w:t>
            </w:r>
          </w:p>
        </w:tc>
      </w:tr>
      <w:tr w:rsidR="005137AE" w:rsidRPr="00B03F11" w:rsidTr="005D5537">
        <w:trPr>
          <w:trHeight w:val="435"/>
        </w:trPr>
        <w:tc>
          <w:tcPr>
            <w:tcW w:w="4444" w:type="dxa"/>
            <w:vAlign w:val="center"/>
          </w:tcPr>
          <w:p w:rsidR="005137AE" w:rsidRPr="00B03F11" w:rsidRDefault="005137AE" w:rsidP="005D5537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Sjedište:</w:t>
            </w:r>
            <w:r w:rsidR="003055FD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Podgorica</w:t>
            </w:r>
          </w:p>
        </w:tc>
        <w:tc>
          <w:tcPr>
            <w:tcW w:w="4843" w:type="dxa"/>
            <w:vAlign w:val="center"/>
          </w:tcPr>
          <w:p w:rsidR="005137AE" w:rsidRPr="00B03F11" w:rsidRDefault="003055FD" w:rsidP="00F771D8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PIB: </w:t>
            </w:r>
            <w:r w:rsidRPr="00B03F11">
              <w:rPr>
                <w:rFonts w:asciiTheme="majorHAnsi" w:hAnsiTheme="majorHAnsi"/>
                <w:szCs w:val="24"/>
                <w:lang w:val="sr-Latn-CS"/>
              </w:rPr>
              <w:t>02018772</w:t>
            </w:r>
          </w:p>
        </w:tc>
      </w:tr>
      <w:tr w:rsidR="005137AE" w:rsidRPr="00B03F11" w:rsidTr="005D5537">
        <w:trPr>
          <w:trHeight w:val="408"/>
        </w:trPr>
        <w:tc>
          <w:tcPr>
            <w:tcW w:w="4444" w:type="dxa"/>
            <w:vAlign w:val="center"/>
          </w:tcPr>
          <w:p w:rsidR="00F771D8" w:rsidRPr="00B03F11" w:rsidRDefault="005137AE" w:rsidP="00A92CE8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Telefon:</w:t>
            </w:r>
            <w:r w:rsidR="003055FD"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 020 </w:t>
            </w:r>
            <w:r w:rsidR="00A92CE8" w:rsidRPr="00B03F11">
              <w:rPr>
                <w:rFonts w:asciiTheme="majorHAnsi" w:eastAsia="Calibri" w:hAnsiTheme="majorHAnsi"/>
                <w:szCs w:val="24"/>
                <w:lang w:val="sr-Latn-CS"/>
              </w:rPr>
              <w:t>675 244</w:t>
            </w:r>
          </w:p>
        </w:tc>
        <w:tc>
          <w:tcPr>
            <w:tcW w:w="4843" w:type="dxa"/>
            <w:vAlign w:val="center"/>
          </w:tcPr>
          <w:p w:rsidR="005137AE" w:rsidRPr="00B03F11" w:rsidRDefault="005137AE" w:rsidP="00A92CE8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Faks:</w:t>
            </w:r>
            <w:r w:rsidR="00A92CE8" w:rsidRPr="00B03F11">
              <w:rPr>
                <w:rFonts w:asciiTheme="majorHAnsi" w:eastAsia="Calibri" w:hAnsiTheme="majorHAnsi"/>
                <w:szCs w:val="24"/>
                <w:lang w:val="sr-Latn-CS"/>
              </w:rPr>
              <w:t>020 675 244</w:t>
            </w:r>
          </w:p>
        </w:tc>
      </w:tr>
      <w:tr w:rsidR="005137AE" w:rsidRPr="00B03F11" w:rsidTr="005D5537">
        <w:trPr>
          <w:trHeight w:val="612"/>
        </w:trPr>
        <w:tc>
          <w:tcPr>
            <w:tcW w:w="4444" w:type="dxa"/>
            <w:tcBorders>
              <w:bottom w:val="double" w:sz="4" w:space="0" w:color="auto"/>
            </w:tcBorders>
            <w:vAlign w:val="center"/>
          </w:tcPr>
          <w:p w:rsidR="003055FD" w:rsidRPr="00B03F11" w:rsidRDefault="005137AE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Elektronska adresa:</w:t>
            </w:r>
          </w:p>
          <w:p w:rsidR="005137AE" w:rsidRPr="00B03F11" w:rsidRDefault="00C5777B" w:rsidP="00F771D8">
            <w:pPr>
              <w:spacing w:after="0" w:line="240" w:lineRule="auto"/>
              <w:rPr>
                <w:rFonts w:asciiTheme="majorHAnsi" w:eastAsia="Calibri" w:hAnsiTheme="majorHAnsi"/>
                <w:szCs w:val="24"/>
              </w:rPr>
            </w:pPr>
            <w:hyperlink r:id="rId8" w:history="1">
              <w:r w:rsidR="00C74C3F" w:rsidRPr="00225915">
                <w:rPr>
                  <w:rStyle w:val="Hyperlink"/>
                  <w:rFonts w:asciiTheme="majorHAnsi" w:eastAsia="Calibri" w:hAnsiTheme="majorHAnsi"/>
                  <w:szCs w:val="24"/>
                  <w:lang w:val="sr-Latn-CS"/>
                </w:rPr>
                <w:t>uom@t-com.me</w:t>
              </w:r>
            </w:hyperlink>
          </w:p>
        </w:tc>
        <w:tc>
          <w:tcPr>
            <w:tcW w:w="4843" w:type="dxa"/>
            <w:tcBorders>
              <w:bottom w:val="doub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 xml:space="preserve">Internet stranica: </w:t>
            </w:r>
          </w:p>
          <w:p w:rsidR="005137AE" w:rsidRPr="00B03F11" w:rsidRDefault="00C5777B" w:rsidP="00B16325">
            <w:pPr>
              <w:spacing w:after="0" w:line="240" w:lineRule="auto"/>
              <w:rPr>
                <w:rFonts w:asciiTheme="majorHAnsi" w:eastAsia="Calibri" w:hAnsiTheme="majorHAnsi"/>
                <w:szCs w:val="24"/>
                <w:lang w:val="sr-Latn-CS"/>
              </w:rPr>
            </w:pPr>
            <w:hyperlink r:id="rId9" w:history="1">
              <w:r w:rsidR="00207F0A" w:rsidRPr="00B03F11">
                <w:rPr>
                  <w:rStyle w:val="Hyperlink"/>
                  <w:rFonts w:asciiTheme="majorHAnsi" w:eastAsia="Calibri" w:hAnsiTheme="majorHAnsi"/>
                  <w:szCs w:val="24"/>
                  <w:lang w:val="sr-Latn-CS"/>
                </w:rPr>
                <w:t>www.uom.me</w:t>
              </w:r>
            </w:hyperlink>
          </w:p>
        </w:tc>
      </w:tr>
    </w:tbl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II  Predmet nabavke: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sym w:font="Wingdings" w:char="F0A8"/>
      </w:r>
      <w:r w:rsidRPr="00B03F11">
        <w:rPr>
          <w:rFonts w:asciiTheme="majorHAnsi" w:hAnsiTheme="majorHAnsi"/>
          <w:szCs w:val="24"/>
          <w:lang w:val="sr-Latn-CS"/>
        </w:rPr>
        <w:t xml:space="preserve"> robe</w:t>
      </w:r>
    </w:p>
    <w:p w:rsidR="009D3BF4" w:rsidRPr="00B03F11" w:rsidRDefault="009D3BF4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i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 xml:space="preserve">III Opis predmeta nabavke: 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B84CE7" w:rsidRPr="00B03F11" w:rsidRDefault="003055FD" w:rsidP="00B84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Predmet nabavke je </w:t>
      </w:r>
      <w:r w:rsidR="00C620F0">
        <w:rPr>
          <w:rFonts w:asciiTheme="majorHAnsi" w:hAnsiTheme="majorHAnsi"/>
          <w:szCs w:val="24"/>
          <w:lang w:val="sr-Latn-CS"/>
        </w:rPr>
        <w:t>5</w:t>
      </w:r>
      <w:r w:rsidR="0046036C" w:rsidRPr="00B03F11">
        <w:rPr>
          <w:rFonts w:asciiTheme="majorHAnsi" w:hAnsiTheme="majorHAnsi"/>
          <w:szCs w:val="24"/>
          <w:lang w:val="sr-Latn-CS"/>
        </w:rPr>
        <w:t xml:space="preserve"> </w:t>
      </w:r>
      <w:r w:rsidR="00C620F0">
        <w:rPr>
          <w:rFonts w:asciiTheme="majorHAnsi" w:hAnsiTheme="majorHAnsi"/>
          <w:szCs w:val="24"/>
          <w:lang w:val="sr-Latn-CS"/>
        </w:rPr>
        <w:t>laptopova</w:t>
      </w:r>
      <w:r w:rsidR="0046036C" w:rsidRPr="00B03F11">
        <w:rPr>
          <w:rFonts w:asciiTheme="majorHAnsi" w:hAnsiTheme="majorHAnsi"/>
          <w:szCs w:val="24"/>
          <w:lang w:val="sr-Latn-CS"/>
        </w:rPr>
        <w:t xml:space="preserve"> sa</w:t>
      </w:r>
      <w:r w:rsidR="004B1CE9" w:rsidRPr="00B03F11">
        <w:rPr>
          <w:rFonts w:asciiTheme="majorHAnsi" w:hAnsiTheme="majorHAnsi"/>
          <w:szCs w:val="24"/>
          <w:lang w:val="sr-Latn-CS"/>
        </w:rPr>
        <w:t xml:space="preserve"> licenciranim </w:t>
      </w:r>
      <w:r w:rsidR="00EF20A7">
        <w:rPr>
          <w:rFonts w:asciiTheme="majorHAnsi" w:hAnsiTheme="majorHAnsi"/>
          <w:szCs w:val="24"/>
          <w:lang w:val="sr-Latn-CS"/>
        </w:rPr>
        <w:t xml:space="preserve">operativnim </w:t>
      </w:r>
      <w:r w:rsidR="004B1CE9" w:rsidRPr="00B03F11">
        <w:rPr>
          <w:rFonts w:asciiTheme="majorHAnsi" w:hAnsiTheme="majorHAnsi"/>
          <w:szCs w:val="24"/>
          <w:lang w:val="sr-Latn-CS"/>
        </w:rPr>
        <w:t>sistemom</w:t>
      </w:r>
      <w:r w:rsidR="00EF20A7">
        <w:rPr>
          <w:rFonts w:asciiTheme="majorHAnsi" w:hAnsiTheme="majorHAnsi"/>
          <w:szCs w:val="24"/>
          <w:lang w:val="sr-Latn-CS"/>
        </w:rPr>
        <w:t xml:space="preserve"> </w:t>
      </w:r>
      <w:r w:rsidR="004D5839">
        <w:rPr>
          <w:rFonts w:asciiTheme="majorHAnsi" w:hAnsiTheme="majorHAnsi"/>
          <w:szCs w:val="24"/>
          <w:lang w:val="sr-Latn-CS"/>
        </w:rPr>
        <w:t>W</w:t>
      </w:r>
      <w:r w:rsidR="00EF20A7">
        <w:rPr>
          <w:rFonts w:asciiTheme="majorHAnsi" w:hAnsiTheme="majorHAnsi"/>
          <w:szCs w:val="24"/>
          <w:lang w:val="sr-Latn-CS"/>
        </w:rPr>
        <w:t>indows 10 PRO</w:t>
      </w:r>
      <w:r w:rsidR="00B3445F">
        <w:rPr>
          <w:rFonts w:asciiTheme="majorHAnsi" w:hAnsiTheme="majorHAnsi"/>
          <w:szCs w:val="24"/>
          <w:lang w:val="sr-Latn-CS"/>
        </w:rPr>
        <w:t>.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IV Procijenjena vrijednost nabavke: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D5537" w:rsidRPr="00B03F11" w:rsidRDefault="005137AE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Procijenjena vrijednost nabavke sa uračunatim PDV-om </w:t>
      </w:r>
      <w:r w:rsidR="00C74C3F">
        <w:rPr>
          <w:rFonts w:asciiTheme="majorHAnsi" w:hAnsiTheme="majorHAnsi"/>
          <w:szCs w:val="24"/>
          <w:lang w:val="sr-Latn-CS"/>
        </w:rPr>
        <w:t>iznosi 3</w:t>
      </w:r>
      <w:r w:rsidR="009D3BF4" w:rsidRPr="00B03F11">
        <w:rPr>
          <w:rFonts w:asciiTheme="majorHAnsi" w:hAnsiTheme="majorHAnsi"/>
          <w:szCs w:val="24"/>
          <w:lang w:val="sr-Latn-CS"/>
        </w:rPr>
        <w:t>.</w:t>
      </w:r>
      <w:r w:rsidR="004D5839">
        <w:rPr>
          <w:rFonts w:asciiTheme="majorHAnsi" w:hAnsiTheme="majorHAnsi"/>
          <w:szCs w:val="24"/>
          <w:lang w:val="sr-Latn-CS"/>
        </w:rPr>
        <w:t>5</w:t>
      </w:r>
      <w:r w:rsidR="009D3BF4" w:rsidRPr="00B03F11">
        <w:rPr>
          <w:rFonts w:asciiTheme="majorHAnsi" w:hAnsiTheme="majorHAnsi"/>
          <w:szCs w:val="24"/>
          <w:lang w:val="sr-Latn-CS"/>
        </w:rPr>
        <w:t>00,00 €.</w:t>
      </w:r>
    </w:p>
    <w:p w:rsidR="005D5537" w:rsidRPr="00B03F11" w:rsidRDefault="005D5537" w:rsidP="009D3BF4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D5537" w:rsidRPr="00B03F11" w:rsidRDefault="005D5537" w:rsidP="005D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V Obavezni uslovi</w:t>
      </w:r>
      <w:r w:rsidRPr="00B03F11">
        <w:rPr>
          <w:rFonts w:asciiTheme="majorHAnsi" w:hAnsiTheme="majorHAnsi"/>
          <w:szCs w:val="24"/>
          <w:lang w:val="sr-Latn-CS"/>
        </w:rPr>
        <w:tab/>
      </w:r>
    </w:p>
    <w:p w:rsidR="005137AE" w:rsidRPr="00B03F11" w:rsidRDefault="005137AE" w:rsidP="003632FF">
      <w:pPr>
        <w:pStyle w:val="Default"/>
        <w:pageBreakBefore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lastRenderedPageBreak/>
        <w:t xml:space="preserve">U postupku javne nabavke može da učestvuje samo ponuđač koji: </w:t>
      </w:r>
    </w:p>
    <w:p w:rsidR="005137AE" w:rsidRPr="00B03F11" w:rsidRDefault="005137AE" w:rsidP="003632FF">
      <w:pPr>
        <w:pStyle w:val="Default"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t xml:space="preserve">1) je upisan u registar kod organa nadležnog za registraciju privrednih subjekata; </w:t>
      </w:r>
    </w:p>
    <w:p w:rsidR="005137AE" w:rsidRPr="00B03F11" w:rsidRDefault="005137AE" w:rsidP="003632FF">
      <w:pPr>
        <w:pStyle w:val="Default"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t xml:space="preserve">2) ima dozvolu, licencu, odobrenje ili drugi akt za obavljanje djelatnosti koja je predmet javne nabavke, ukoliko je propisan posebnim zakonom; </w:t>
      </w:r>
    </w:p>
    <w:p w:rsidR="005137AE" w:rsidRPr="00B03F11" w:rsidRDefault="005137AE" w:rsidP="003632FF">
      <w:pPr>
        <w:pStyle w:val="Default"/>
        <w:ind w:right="794"/>
        <w:jc w:val="both"/>
        <w:rPr>
          <w:rFonts w:asciiTheme="majorHAnsi" w:hAnsiTheme="majorHAnsi"/>
          <w:lang w:val="sr-Latn-CS"/>
        </w:rPr>
      </w:pPr>
      <w:r w:rsidRPr="00B03F11">
        <w:rPr>
          <w:rFonts w:asciiTheme="majorHAnsi" w:hAnsiTheme="majorHAnsi"/>
          <w:lang w:val="sr-Latn-CS"/>
        </w:rPr>
        <w:t xml:space="preserve">3) je uredno izvršio sve obaveze po osnovu poreza i doprinosa u skladu sa zakonom, odnosno propisima države u kojoj ima sjedište; </w:t>
      </w:r>
    </w:p>
    <w:p w:rsidR="005137AE" w:rsidRDefault="005137AE" w:rsidP="003632FF">
      <w:pPr>
        <w:spacing w:after="0" w:line="240" w:lineRule="auto"/>
        <w:ind w:right="794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4) dokaže da on odnosno njegov zakonski zastupnik nije pravosnažno osuđivan za neko od krivičnih djela organizovanog kriminala sa elementima korupcije, pranja novca i prevare.</w:t>
      </w:r>
    </w:p>
    <w:p w:rsidR="0052566C" w:rsidRPr="00FD4636" w:rsidRDefault="0052566C" w:rsidP="00FD4636">
      <w:pPr>
        <w:ind w:left="-5" w:right="892"/>
        <w:rPr>
          <w:rFonts w:ascii="Cambria" w:hAnsi="Cambria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t xml:space="preserve">* </w:t>
      </w:r>
      <w:r w:rsidRPr="00BE7A1B">
        <w:rPr>
          <w:rFonts w:ascii="Cambria" w:hAnsi="Cambria"/>
          <w:szCs w:val="24"/>
          <w:lang w:val="sr-Latn-CS"/>
        </w:rPr>
        <w:t>Ispunjenost obaveznih uslova, ponuđač dokazuje pisanom izjavom datom pod punom moralnom, materijalnom i krivičnom odgovornošću,</w:t>
      </w:r>
      <w:r>
        <w:rPr>
          <w:rFonts w:ascii="Cambria" w:hAnsi="Cambria"/>
          <w:szCs w:val="24"/>
          <w:lang w:val="sr-Latn-CS"/>
        </w:rPr>
        <w:t xml:space="preserve"> na obrascu koji je sastavni dio obrasca ponude.</w:t>
      </w:r>
      <w:r w:rsidRPr="00BE7A1B">
        <w:rPr>
          <w:rFonts w:ascii="Cambria" w:hAnsi="Cambria"/>
          <w:szCs w:val="24"/>
          <w:lang w:val="sr-Latn-CS"/>
        </w:rPr>
        <w:t xml:space="preserve"> 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 xml:space="preserve">VI Fakultativni uslovi </w:t>
      </w:r>
    </w:p>
    <w:p w:rsidR="005137AE" w:rsidRPr="00B03F11" w:rsidRDefault="005137AE" w:rsidP="005137AE">
      <w:pPr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9D3BF4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ne zahtijeva se</w:t>
      </w:r>
    </w:p>
    <w:p w:rsidR="005137AE" w:rsidRPr="00B03F11" w:rsidRDefault="005137AE" w:rsidP="005137AE">
      <w:pPr>
        <w:spacing w:after="0" w:line="240" w:lineRule="auto"/>
        <w:ind w:left="0" w:firstLine="0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VII  Tehničke karakteristike ili specifikacije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2"/>
        <w:gridCol w:w="1964"/>
        <w:gridCol w:w="4136"/>
        <w:gridCol w:w="1030"/>
        <w:gridCol w:w="1234"/>
      </w:tblGrid>
      <w:tr w:rsidR="005D5537" w:rsidRPr="00B03F11" w:rsidTr="005D5537">
        <w:trPr>
          <w:trHeight w:val="389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R.B.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 xml:space="preserve">Opis predmeta nabavke, 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b/>
                <w:bCs/>
                <w:szCs w:val="24"/>
                <w:lang w:val="sr-Latn-CS" w:eastAsia="sr-Latn-CS"/>
              </w:rPr>
              <w:t xml:space="preserve">Količina </w:t>
            </w:r>
          </w:p>
        </w:tc>
      </w:tr>
      <w:tr w:rsidR="005D5537" w:rsidRPr="00B03F11" w:rsidTr="005D5537">
        <w:trPr>
          <w:trHeight w:val="35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76" w:lineRule="auto"/>
              <w:ind w:left="0" w:right="0" w:firstLine="0"/>
              <w:jc w:val="left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1" w:rsidRP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>
              <w:rPr>
                <w:rFonts w:asciiTheme="majorHAnsi" w:eastAsia="Calibri" w:hAnsiTheme="majorHAnsi" w:cstheme="minorHAnsi"/>
                <w:szCs w:val="24"/>
                <w:lang w:eastAsia="sr-Latn-CS"/>
              </w:rPr>
              <w:t>P</w:t>
            </w: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 xml:space="preserve">rocessor </w:t>
            </w:r>
            <w:r>
              <w:rPr>
                <w:rFonts w:asciiTheme="majorHAnsi" w:eastAsia="Calibri" w:hAnsiTheme="majorHAnsi" w:cstheme="minorHAnsi"/>
                <w:szCs w:val="24"/>
                <w:lang w:eastAsia="sr-Latn-CS"/>
              </w:rPr>
              <w:t>I</w:t>
            </w: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3 min 8 generacija</w:t>
            </w:r>
          </w:p>
          <w:p w:rsidR="00FC2241" w:rsidRP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Dijagonala displa</w:t>
            </w:r>
            <w:r>
              <w:rPr>
                <w:rFonts w:asciiTheme="majorHAnsi" w:eastAsia="Calibri" w:hAnsiTheme="majorHAnsi" w:cstheme="minorHAnsi"/>
                <w:szCs w:val="24"/>
                <w:lang w:eastAsia="sr-Latn-CS"/>
              </w:rPr>
              <w:t>j</w:t>
            </w: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a 15.6” Full HD</w:t>
            </w:r>
          </w:p>
          <w:p w:rsidR="00FC2241" w:rsidRP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Memorija 8GB ddr4</w:t>
            </w:r>
          </w:p>
          <w:p w:rsidR="00FC2241" w:rsidRP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HDD: SSD 240GB</w:t>
            </w:r>
          </w:p>
          <w:p w:rsidR="00FC2241" w:rsidRP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Operativni s</w:t>
            </w:r>
            <w:r>
              <w:rPr>
                <w:rFonts w:asciiTheme="majorHAnsi" w:eastAsia="Calibri" w:hAnsiTheme="majorHAnsi" w:cstheme="minorHAnsi"/>
                <w:szCs w:val="24"/>
                <w:lang w:eastAsia="sr-Latn-CS"/>
              </w:rPr>
              <w:t>i</w:t>
            </w: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stem: win 10 Pro X64 BIT</w:t>
            </w:r>
          </w:p>
          <w:p w:rsidR="00FC2241" w:rsidRP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Antivirus: NOD 32 Esest ili Kasperski internet sec</w:t>
            </w:r>
            <w:r w:rsidR="003616ED">
              <w:rPr>
                <w:rFonts w:asciiTheme="majorHAnsi" w:eastAsia="Calibri" w:hAnsiTheme="majorHAnsi" w:cstheme="minorHAnsi"/>
                <w:szCs w:val="24"/>
                <w:lang w:eastAsia="sr-Latn-CS"/>
              </w:rPr>
              <w:t>u</w:t>
            </w: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rit</w:t>
            </w:r>
            <w:r w:rsidR="003616ED">
              <w:rPr>
                <w:rFonts w:asciiTheme="majorHAnsi" w:eastAsia="Calibri" w:hAnsiTheme="majorHAnsi" w:cstheme="minorHAnsi"/>
                <w:szCs w:val="24"/>
                <w:lang w:eastAsia="sr-Latn-CS"/>
              </w:rPr>
              <w:t>y</w:t>
            </w:r>
            <w:r w:rsidR="004A51AE">
              <w:rPr>
                <w:rFonts w:asciiTheme="majorHAnsi" w:eastAsia="Calibri" w:hAnsiTheme="majorHAnsi" w:cstheme="minorHAnsi"/>
                <w:szCs w:val="24"/>
                <w:lang w:eastAsia="sr-Latn-CS"/>
              </w:rPr>
              <w:t xml:space="preserve"> ili ekvivalentno</w:t>
            </w:r>
          </w:p>
          <w:p w:rsidR="00FC2241" w:rsidRDefault="00FC2241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 w:rsidRPr="00FC2241">
              <w:rPr>
                <w:rFonts w:asciiTheme="majorHAnsi" w:eastAsia="Calibri" w:hAnsiTheme="majorHAnsi" w:cstheme="minorHAnsi"/>
                <w:szCs w:val="24"/>
                <w:lang w:eastAsia="sr-Latn-CS"/>
              </w:rPr>
              <w:t>wifi mis</w:t>
            </w:r>
          </w:p>
          <w:p w:rsidR="00143EAB" w:rsidRPr="00FC2241" w:rsidRDefault="00143EAB" w:rsidP="00FC2241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eastAsia="sr-Latn-CS"/>
              </w:rPr>
            </w:pPr>
            <w:r>
              <w:rPr>
                <w:rFonts w:asciiTheme="majorHAnsi" w:eastAsia="Calibri" w:hAnsiTheme="majorHAnsi" w:cstheme="minorHAnsi"/>
                <w:szCs w:val="24"/>
                <w:lang w:eastAsia="sr-Latn-CS"/>
              </w:rPr>
              <w:t>torba za lap top</w:t>
            </w:r>
          </w:p>
          <w:p w:rsidR="0066752E" w:rsidRDefault="00266D28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  <w:r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  <w:t>Garancija: minumum 24 mjeseca fabričke garancije</w:t>
            </w:r>
          </w:p>
          <w:p w:rsidR="005D5537" w:rsidRPr="00B03F11" w:rsidRDefault="005D5537" w:rsidP="005D5537">
            <w:pPr>
              <w:spacing w:after="0" w:line="240" w:lineRule="auto"/>
              <w:ind w:left="0" w:right="0" w:firstLine="0"/>
              <w:rPr>
                <w:rFonts w:asciiTheme="majorHAnsi" w:eastAsia="Calibri" w:hAnsiTheme="majorHAnsi" w:cstheme="minorHAnsi"/>
                <w:szCs w:val="24"/>
                <w:lang w:val="sr-Latn-CS" w:eastAsia="sr-Latn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37" w:rsidRPr="00B03F11" w:rsidRDefault="005D5537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 w:rsidRPr="00B03F11"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kom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537" w:rsidRPr="00B03F11" w:rsidRDefault="00DB2E0E" w:rsidP="005D5537">
            <w:pPr>
              <w:spacing w:after="0" w:line="276" w:lineRule="auto"/>
              <w:ind w:left="0" w:right="0" w:firstLine="0"/>
              <w:jc w:val="center"/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</w:pPr>
            <w:r>
              <w:rPr>
                <w:rFonts w:asciiTheme="majorHAnsi" w:eastAsia="Calibri" w:hAnsiTheme="majorHAnsi" w:cstheme="minorHAnsi"/>
                <w:color w:val="auto"/>
                <w:szCs w:val="24"/>
                <w:lang w:val="sr-Latn-CS"/>
              </w:rPr>
              <w:t>5</w:t>
            </w:r>
          </w:p>
        </w:tc>
      </w:tr>
    </w:tbl>
    <w:p w:rsidR="00A92CE8" w:rsidRDefault="00A92CE8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BE50BF" w:rsidRDefault="00BE50BF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>
        <w:rPr>
          <w:rFonts w:asciiTheme="majorHAnsi" w:hAnsiTheme="majorHAnsi"/>
          <w:b/>
          <w:szCs w:val="24"/>
          <w:lang w:val="sr-Latn-CS"/>
        </w:rPr>
        <w:t>Napomena:</w:t>
      </w:r>
    </w:p>
    <w:p w:rsidR="001D2C9F" w:rsidRPr="001D2C9F" w:rsidRDefault="001D2C9F" w:rsidP="001D2C9F">
      <w:pPr>
        <w:spacing w:after="0" w:line="240" w:lineRule="auto"/>
        <w:ind w:left="0" w:firstLine="0"/>
        <w:rPr>
          <w:rFonts w:asciiTheme="majorHAnsi" w:hAnsiTheme="majorHAnsi"/>
          <w:bCs/>
          <w:szCs w:val="24"/>
        </w:rPr>
      </w:pPr>
      <w:r w:rsidRPr="006723E0">
        <w:rPr>
          <w:rFonts w:asciiTheme="majorHAnsi" w:hAnsiTheme="majorHAnsi"/>
          <w:bCs/>
          <w:szCs w:val="24"/>
        </w:rPr>
        <w:t>U ponuđenu</w:t>
      </w:r>
      <w:r w:rsidRPr="001D2C9F">
        <w:rPr>
          <w:rFonts w:asciiTheme="majorHAnsi" w:hAnsiTheme="majorHAnsi"/>
          <w:bCs/>
          <w:szCs w:val="24"/>
        </w:rPr>
        <w:t xml:space="preserve"> cijenu </w:t>
      </w:r>
      <w:r w:rsidRPr="006723E0">
        <w:rPr>
          <w:rFonts w:asciiTheme="majorHAnsi" w:hAnsiTheme="majorHAnsi"/>
          <w:bCs/>
          <w:szCs w:val="24"/>
        </w:rPr>
        <w:t xml:space="preserve">je </w:t>
      </w:r>
      <w:r w:rsidRPr="001D2C9F">
        <w:rPr>
          <w:rFonts w:asciiTheme="majorHAnsi" w:hAnsiTheme="majorHAnsi"/>
          <w:bCs/>
          <w:szCs w:val="24"/>
        </w:rPr>
        <w:t>ura</w:t>
      </w:r>
      <w:r w:rsidRPr="006723E0">
        <w:rPr>
          <w:rFonts w:asciiTheme="majorHAnsi" w:hAnsiTheme="majorHAnsi"/>
          <w:bCs/>
          <w:szCs w:val="24"/>
        </w:rPr>
        <w:t>č</w:t>
      </w:r>
      <w:r w:rsidRPr="001D2C9F">
        <w:rPr>
          <w:rFonts w:asciiTheme="majorHAnsi" w:hAnsiTheme="majorHAnsi"/>
          <w:bCs/>
          <w:szCs w:val="24"/>
        </w:rPr>
        <w:t xml:space="preserve">unata instalacija </w:t>
      </w:r>
      <w:r w:rsidRPr="006723E0">
        <w:rPr>
          <w:rFonts w:asciiTheme="majorHAnsi" w:hAnsiTheme="majorHAnsi"/>
          <w:bCs/>
          <w:szCs w:val="24"/>
        </w:rPr>
        <w:t>i</w:t>
      </w:r>
      <w:r w:rsidRPr="001D2C9F">
        <w:rPr>
          <w:rFonts w:asciiTheme="majorHAnsi" w:hAnsiTheme="majorHAnsi"/>
          <w:bCs/>
          <w:szCs w:val="24"/>
        </w:rPr>
        <w:t xml:space="preserve"> povezivanj</w:t>
      </w:r>
      <w:r w:rsidRPr="006723E0">
        <w:rPr>
          <w:rFonts w:asciiTheme="majorHAnsi" w:hAnsiTheme="majorHAnsi"/>
          <w:bCs/>
          <w:szCs w:val="24"/>
        </w:rPr>
        <w:t>e</w:t>
      </w:r>
      <w:r w:rsidRPr="001D2C9F">
        <w:rPr>
          <w:rFonts w:asciiTheme="majorHAnsi" w:hAnsiTheme="majorHAnsi"/>
          <w:bCs/>
          <w:szCs w:val="24"/>
        </w:rPr>
        <w:t xml:space="preserve"> na mre</w:t>
      </w:r>
      <w:r w:rsidRPr="006723E0">
        <w:rPr>
          <w:rFonts w:asciiTheme="majorHAnsi" w:hAnsiTheme="majorHAnsi"/>
          <w:bCs/>
          <w:szCs w:val="24"/>
        </w:rPr>
        <w:t>ž</w:t>
      </w:r>
      <w:r w:rsidRPr="001D2C9F">
        <w:rPr>
          <w:rFonts w:asciiTheme="majorHAnsi" w:hAnsiTheme="majorHAnsi"/>
          <w:bCs/>
          <w:szCs w:val="24"/>
        </w:rPr>
        <w:t>u</w:t>
      </w:r>
      <w:r w:rsidRPr="006723E0">
        <w:rPr>
          <w:rFonts w:asciiTheme="majorHAnsi" w:hAnsiTheme="majorHAnsi"/>
          <w:bCs/>
          <w:szCs w:val="24"/>
        </w:rPr>
        <w:t>.</w:t>
      </w:r>
    </w:p>
    <w:p w:rsidR="00BE50BF" w:rsidRDefault="00BE50BF" w:rsidP="007D6F5E">
      <w:pPr>
        <w:spacing w:after="0" w:line="240" w:lineRule="auto"/>
        <w:ind w:left="0" w:firstLine="0"/>
        <w:rPr>
          <w:rFonts w:asciiTheme="majorHAnsi" w:hAnsiTheme="majorHAnsi"/>
          <w:b/>
          <w:szCs w:val="24"/>
          <w:lang w:val="sr-Latn-CS"/>
        </w:rPr>
      </w:pPr>
    </w:p>
    <w:p w:rsidR="00BE50BF" w:rsidRPr="00B03F11" w:rsidRDefault="00BE50BF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VIII Način i rok plaćanja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9D3BF4" w:rsidRPr="00B03F11" w:rsidRDefault="006D78D0" w:rsidP="009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t xml:space="preserve">Način plaćanja je virmanski, </w:t>
      </w:r>
      <w:r w:rsidR="00105103">
        <w:rPr>
          <w:rFonts w:asciiTheme="majorHAnsi" w:hAnsiTheme="majorHAnsi"/>
          <w:szCs w:val="24"/>
          <w:lang w:val="sr-Latn-CS"/>
        </w:rPr>
        <w:t xml:space="preserve">u roku od </w:t>
      </w:r>
      <w:r w:rsidR="00DB2E0E">
        <w:rPr>
          <w:rFonts w:asciiTheme="majorHAnsi" w:hAnsiTheme="majorHAnsi"/>
          <w:szCs w:val="24"/>
          <w:lang w:val="sr-Latn-CS"/>
        </w:rPr>
        <w:t>pet</w:t>
      </w:r>
      <w:r w:rsidR="00E70DDA">
        <w:rPr>
          <w:rFonts w:asciiTheme="majorHAnsi" w:hAnsiTheme="majorHAnsi"/>
          <w:szCs w:val="24"/>
          <w:lang w:val="sr-Latn-CS"/>
        </w:rPr>
        <w:t xml:space="preserve"> </w:t>
      </w:r>
      <w:r w:rsidR="009D3BF4" w:rsidRPr="00B03F11">
        <w:rPr>
          <w:rFonts w:asciiTheme="majorHAnsi" w:hAnsiTheme="majorHAnsi"/>
          <w:szCs w:val="24"/>
          <w:lang w:val="sr-Latn-CS"/>
        </w:rPr>
        <w:t>dana nakon pr</w:t>
      </w:r>
      <w:r w:rsidR="00782EDE" w:rsidRPr="00B03F11">
        <w:rPr>
          <w:rFonts w:asciiTheme="majorHAnsi" w:hAnsiTheme="majorHAnsi"/>
          <w:szCs w:val="24"/>
          <w:lang w:val="sr-Latn-CS"/>
        </w:rPr>
        <w:t>i</w:t>
      </w:r>
      <w:r w:rsidR="009D3BF4" w:rsidRPr="00B03F11">
        <w:rPr>
          <w:rFonts w:asciiTheme="majorHAnsi" w:hAnsiTheme="majorHAnsi"/>
          <w:szCs w:val="24"/>
          <w:lang w:val="sr-Latn-CS"/>
        </w:rPr>
        <w:t>mopredaje robe</w:t>
      </w:r>
      <w:r w:rsidR="00C37F3B">
        <w:rPr>
          <w:rFonts w:asciiTheme="majorHAnsi" w:hAnsiTheme="majorHAnsi"/>
          <w:szCs w:val="24"/>
          <w:lang w:val="sr-Latn-CS"/>
        </w:rPr>
        <w:t xml:space="preserve"> i isporučene fakture</w:t>
      </w:r>
      <w:r w:rsidR="00DB2E0E">
        <w:rPr>
          <w:rFonts w:asciiTheme="majorHAnsi" w:hAnsiTheme="majorHAnsi"/>
          <w:szCs w:val="24"/>
          <w:lang w:val="sr-Latn-CS"/>
        </w:rPr>
        <w:t>.</w:t>
      </w:r>
      <w:r w:rsidR="00C37F3B">
        <w:rPr>
          <w:rFonts w:asciiTheme="majorHAnsi" w:hAnsiTheme="majorHAnsi"/>
          <w:szCs w:val="24"/>
          <w:lang w:val="sr-Latn-CS"/>
        </w:rPr>
        <w:t xml:space="preserve"> </w:t>
      </w:r>
    </w:p>
    <w:p w:rsidR="009D3BF4" w:rsidRPr="00B03F11" w:rsidRDefault="009D3BF4" w:rsidP="005137AE">
      <w:pPr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IX</w:t>
      </w:r>
      <w:r w:rsidR="009D3BF4" w:rsidRPr="00B03F11">
        <w:rPr>
          <w:rFonts w:asciiTheme="majorHAnsi" w:hAnsiTheme="majorHAnsi"/>
          <w:b/>
          <w:szCs w:val="24"/>
          <w:lang w:val="sr-Latn-CS"/>
        </w:rPr>
        <w:t xml:space="preserve"> Rok isporuke robe</w:t>
      </w:r>
      <w:r w:rsidRPr="00B03F11">
        <w:rPr>
          <w:rFonts w:asciiTheme="majorHAnsi" w:hAnsiTheme="majorHAnsi"/>
          <w:b/>
          <w:szCs w:val="24"/>
          <w:lang w:val="sr-Latn-CS"/>
        </w:rPr>
        <w:t>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7329A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lastRenderedPageBreak/>
        <w:t xml:space="preserve">Rok isporuke robe je </w:t>
      </w:r>
      <w:r w:rsidR="00523550">
        <w:rPr>
          <w:rFonts w:asciiTheme="majorHAnsi" w:hAnsiTheme="majorHAnsi"/>
          <w:szCs w:val="24"/>
          <w:lang w:val="sr-Latn-CS"/>
        </w:rPr>
        <w:t>pet</w:t>
      </w:r>
      <w:r w:rsidR="009D3BF4" w:rsidRPr="00543206">
        <w:rPr>
          <w:rFonts w:asciiTheme="majorHAnsi" w:hAnsiTheme="majorHAnsi"/>
          <w:szCs w:val="24"/>
          <w:lang w:val="sr-Latn-CS"/>
        </w:rPr>
        <w:t xml:space="preserve"> dana od dana </w:t>
      </w:r>
      <w:r w:rsidR="00525885">
        <w:rPr>
          <w:rFonts w:asciiTheme="majorHAnsi" w:hAnsiTheme="majorHAnsi"/>
          <w:szCs w:val="24"/>
          <w:lang w:val="sr-Latn-CS"/>
        </w:rPr>
        <w:t>dostavljanja obavještenja o ishodu postupka nabavke male vrijednosti</w:t>
      </w:r>
      <w:r w:rsidR="00DB2E0E">
        <w:rPr>
          <w:rFonts w:asciiTheme="majorHAnsi" w:hAnsiTheme="majorHAnsi"/>
          <w:szCs w:val="24"/>
          <w:lang w:val="sr-Latn-CS"/>
        </w:rPr>
        <w:t>.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 Kriterijum za izbor najpovoljnije ponude:</w:t>
      </w: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9D3BF4">
      <w:pPr>
        <w:spacing w:after="0" w:line="240" w:lineRule="auto"/>
        <w:rPr>
          <w:rFonts w:asciiTheme="majorHAnsi" w:eastAsia="Calibri" w:hAnsiTheme="majorHAnsi"/>
          <w:szCs w:val="24"/>
          <w:bdr w:val="single" w:sz="4" w:space="0" w:color="auto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 xml:space="preserve">najniža ponuđena cijena  </w:t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  <w:t>broj</w:t>
      </w:r>
      <w:r w:rsidR="005464D7">
        <w:rPr>
          <w:rFonts w:asciiTheme="majorHAnsi" w:eastAsia="Calibri" w:hAnsiTheme="majorHAnsi"/>
          <w:szCs w:val="24"/>
          <w:lang w:val="sr-Latn-CS"/>
        </w:rPr>
        <w:t xml:space="preserve"> </w:t>
      </w:r>
      <w:r w:rsidRPr="00B03F11">
        <w:rPr>
          <w:rFonts w:asciiTheme="majorHAnsi" w:eastAsia="Calibri" w:hAnsiTheme="majorHAnsi"/>
          <w:szCs w:val="24"/>
          <w:lang w:val="sr-Latn-CS"/>
        </w:rPr>
        <w:t>bodova</w:t>
      </w:r>
      <w:r w:rsidR="002F2514">
        <w:rPr>
          <w:rFonts w:asciiTheme="majorHAnsi" w:eastAsia="Calibri" w:hAnsiTheme="majorHAnsi"/>
          <w:szCs w:val="24"/>
          <w:lang w:val="sr-Latn-CS"/>
        </w:rPr>
        <w:t xml:space="preserve"> </w:t>
      </w:r>
      <w:r w:rsidRPr="00B03F11">
        <w:rPr>
          <w:rFonts w:asciiTheme="majorHAnsi" w:eastAsia="Calibri" w:hAnsiTheme="majorHAnsi"/>
          <w:szCs w:val="24"/>
          <w:bdr w:val="single" w:sz="4" w:space="0" w:color="auto"/>
          <w:lang w:val="sr-Latn-CS"/>
        </w:rPr>
        <w:tab/>
        <w:t xml:space="preserve">  100</w:t>
      </w:r>
      <w:r w:rsidRPr="00B03F11">
        <w:rPr>
          <w:rFonts w:asciiTheme="majorHAnsi" w:eastAsia="Calibri" w:hAnsiTheme="majorHAnsi"/>
          <w:szCs w:val="24"/>
          <w:bdr w:val="single" w:sz="4" w:space="0" w:color="auto"/>
          <w:lang w:val="sr-Latn-CS"/>
        </w:rPr>
        <w:tab/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b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b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XI  Rok i način dostavljanja ponuda</w:t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820656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 xml:space="preserve">Ponude se predaju 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radnim danima od 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>08:00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 do</w:t>
      </w:r>
      <w:r w:rsidR="001A51E5">
        <w:rPr>
          <w:rFonts w:asciiTheme="majorHAnsi" w:eastAsia="Calibri" w:hAnsiTheme="majorHAnsi"/>
          <w:szCs w:val="24"/>
          <w:lang w:val="sr-Latn-CS"/>
        </w:rPr>
        <w:t xml:space="preserve"> 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 xml:space="preserve">14:00 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sati, zaključno sa danom </w:t>
      </w:r>
      <w:r w:rsidR="009F37B7" w:rsidRPr="00B03F11">
        <w:rPr>
          <w:rFonts w:asciiTheme="majorHAnsi" w:eastAsia="Calibri" w:hAnsiTheme="majorHAnsi"/>
          <w:szCs w:val="24"/>
          <w:lang w:val="sr-Latn-CS"/>
        </w:rPr>
        <w:t xml:space="preserve"> </w:t>
      </w:r>
      <w:r w:rsidR="009E68EB">
        <w:rPr>
          <w:rFonts w:asciiTheme="majorHAnsi" w:eastAsia="Calibri" w:hAnsiTheme="majorHAnsi"/>
          <w:szCs w:val="24"/>
          <w:lang w:val="sr-Latn-CS"/>
        </w:rPr>
        <w:t>1</w:t>
      </w:r>
      <w:r w:rsidR="00F56272">
        <w:rPr>
          <w:rFonts w:asciiTheme="majorHAnsi" w:eastAsia="Calibri" w:hAnsiTheme="majorHAnsi"/>
          <w:szCs w:val="24"/>
          <w:lang w:val="sr-Latn-CS"/>
        </w:rPr>
        <w:t>7</w:t>
      </w:r>
      <w:r w:rsidR="009E68EB">
        <w:rPr>
          <w:rFonts w:asciiTheme="majorHAnsi" w:eastAsia="Calibri" w:hAnsiTheme="majorHAnsi"/>
          <w:szCs w:val="24"/>
          <w:lang w:val="sr-Latn-CS"/>
        </w:rPr>
        <w:t>.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>1</w:t>
      </w:r>
      <w:r w:rsidR="00DB2E0E">
        <w:rPr>
          <w:rFonts w:asciiTheme="majorHAnsi" w:eastAsia="Calibri" w:hAnsiTheme="majorHAnsi"/>
          <w:szCs w:val="24"/>
          <w:lang w:val="sr-Latn-CS"/>
        </w:rPr>
        <w:t>2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>.201</w:t>
      </w:r>
      <w:r w:rsidR="00DB2E0E">
        <w:rPr>
          <w:rFonts w:asciiTheme="majorHAnsi" w:eastAsia="Calibri" w:hAnsiTheme="majorHAnsi"/>
          <w:szCs w:val="24"/>
          <w:lang w:val="sr-Latn-CS"/>
        </w:rPr>
        <w:t>9</w:t>
      </w:r>
      <w:r w:rsidR="009D3BF4" w:rsidRPr="00B03F11">
        <w:rPr>
          <w:rFonts w:asciiTheme="majorHAnsi" w:eastAsia="Calibri" w:hAnsiTheme="majorHAnsi"/>
          <w:szCs w:val="24"/>
          <w:lang w:val="sr-Latn-CS"/>
        </w:rPr>
        <w:t xml:space="preserve">. godine 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do </w:t>
      </w:r>
      <w:r w:rsidR="00912EB8">
        <w:rPr>
          <w:rFonts w:asciiTheme="majorHAnsi" w:eastAsia="Calibri" w:hAnsiTheme="majorHAnsi"/>
          <w:szCs w:val="24"/>
          <w:lang w:val="sr-Latn-CS"/>
        </w:rPr>
        <w:t>10</w:t>
      </w:r>
      <w:r w:rsidR="00DE719C" w:rsidRPr="00B03F11">
        <w:rPr>
          <w:rFonts w:asciiTheme="majorHAnsi" w:eastAsia="Calibri" w:hAnsiTheme="majorHAnsi"/>
          <w:szCs w:val="24"/>
          <w:lang w:val="sr-Latn-CS"/>
        </w:rPr>
        <w:t>:0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>0</w:t>
      </w:r>
      <w:r w:rsidR="005137AE" w:rsidRPr="00B03F11">
        <w:rPr>
          <w:rFonts w:asciiTheme="majorHAnsi" w:eastAsia="Calibri" w:hAnsiTheme="majorHAnsi"/>
          <w:szCs w:val="24"/>
          <w:lang w:val="sr-Latn-CS"/>
        </w:rPr>
        <w:t xml:space="preserve"> sati.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Ponude se mogu predati: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>neposrednom predajom na arhivi naručioca na adresi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 xml:space="preserve"> ul. </w:t>
      </w:r>
      <w:r w:rsidR="00F62699">
        <w:rPr>
          <w:rFonts w:asciiTheme="majorHAnsi" w:eastAsia="Calibri" w:hAnsiTheme="majorHAnsi"/>
          <w:szCs w:val="24"/>
          <w:lang w:val="sr-Latn-CS"/>
        </w:rPr>
        <w:t xml:space="preserve"> Avda Međedovića 138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>, Podgorica</w:t>
      </w:r>
      <w:r w:rsidRPr="00B03F11">
        <w:rPr>
          <w:rFonts w:asciiTheme="majorHAnsi" w:eastAsia="Calibri" w:hAnsiTheme="majorHAnsi"/>
          <w:szCs w:val="24"/>
          <w:lang w:val="sr-Latn-CS"/>
        </w:rPr>
        <w:t>.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782ED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>preporučenom pošiljkom sa povratnicom na adresi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 xml:space="preserve"> ul.</w:t>
      </w:r>
      <w:r w:rsidR="00F62699">
        <w:rPr>
          <w:rFonts w:asciiTheme="majorHAnsi" w:eastAsia="Calibri" w:hAnsiTheme="majorHAnsi"/>
          <w:szCs w:val="24"/>
          <w:lang w:val="sr-Latn-CS"/>
        </w:rPr>
        <w:t xml:space="preserve"> Avda Međedovića 138,                        81</w:t>
      </w:r>
      <w:r w:rsidR="00782EDE" w:rsidRPr="00B03F11">
        <w:rPr>
          <w:rFonts w:asciiTheme="majorHAnsi" w:eastAsia="Calibri" w:hAnsiTheme="majorHAnsi"/>
          <w:szCs w:val="24"/>
          <w:lang w:val="sr-Latn-CS"/>
        </w:rPr>
        <w:t>000 Podgorica.</w:t>
      </w:r>
    </w:p>
    <w:p w:rsidR="005137A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</w:p>
    <w:p w:rsidR="00782EDE" w:rsidRPr="00B03F11" w:rsidRDefault="005137AE" w:rsidP="005137AE">
      <w:pPr>
        <w:spacing w:after="0" w:line="240" w:lineRule="auto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sym w:font="Wingdings" w:char="F0A8"/>
      </w:r>
      <w:r w:rsidRPr="00B03F11">
        <w:rPr>
          <w:rFonts w:asciiTheme="majorHAnsi" w:eastAsia="Calibri" w:hAnsiTheme="majorHAnsi"/>
          <w:szCs w:val="24"/>
          <w:lang w:val="sr-Latn-CS"/>
        </w:rPr>
        <w:t>elektronskim putem na meil adresu</w:t>
      </w:r>
      <w:r w:rsidR="00D43EEB">
        <w:rPr>
          <w:rFonts w:asciiTheme="majorHAnsi" w:eastAsia="Calibri" w:hAnsiTheme="majorHAnsi"/>
          <w:szCs w:val="24"/>
          <w:lang w:val="sr-Latn-CS"/>
        </w:rPr>
        <w:t xml:space="preserve"> </w:t>
      </w:r>
      <w:hyperlink r:id="rId10" w:history="1">
        <w:r w:rsidR="00782EDE" w:rsidRPr="00B03F11">
          <w:rPr>
            <w:rStyle w:val="Hyperlink"/>
            <w:rFonts w:asciiTheme="majorHAnsi" w:eastAsia="Calibri" w:hAnsiTheme="majorHAnsi"/>
            <w:szCs w:val="24"/>
            <w:lang w:val="sr-Latn-CS"/>
          </w:rPr>
          <w:t>uom</w:t>
        </w:r>
        <w:r w:rsidR="00782EDE" w:rsidRPr="00B03F11">
          <w:rPr>
            <w:rStyle w:val="Hyperlink"/>
            <w:rFonts w:asciiTheme="majorHAnsi" w:eastAsia="Calibri" w:hAnsiTheme="majorHAnsi"/>
            <w:szCs w:val="24"/>
          </w:rPr>
          <w:t>@t-com.me</w:t>
        </w:r>
      </w:hyperlink>
      <w:r w:rsidRPr="00B03F11">
        <w:rPr>
          <w:rFonts w:asciiTheme="majorHAnsi" w:eastAsia="Calibri" w:hAnsiTheme="majorHAnsi"/>
          <w:szCs w:val="24"/>
          <w:lang w:val="sr-Latn-CS"/>
        </w:rPr>
        <w:t>.</w:t>
      </w:r>
    </w:p>
    <w:p w:rsidR="005137AE" w:rsidRPr="00B03F11" w:rsidRDefault="005137AE" w:rsidP="00B14B35">
      <w:pPr>
        <w:tabs>
          <w:tab w:val="left" w:pos="540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XII Rok za donošenje obavještenja o ishodu postupka</w:t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782ED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Rok za donošenje oba</w:t>
      </w:r>
      <w:r w:rsidR="006D7C4E">
        <w:rPr>
          <w:rFonts w:asciiTheme="majorHAnsi" w:hAnsiTheme="majorHAnsi"/>
          <w:szCs w:val="24"/>
          <w:lang w:val="sr-Latn-CS"/>
        </w:rPr>
        <w:t>vještenja o ishodu postupka je pet</w:t>
      </w:r>
      <w:r w:rsidRPr="00B03F11">
        <w:rPr>
          <w:rFonts w:asciiTheme="majorHAnsi" w:hAnsiTheme="majorHAnsi"/>
          <w:szCs w:val="24"/>
          <w:lang w:val="sr-Latn-CS"/>
        </w:rPr>
        <w:t xml:space="preserve"> dana od </w:t>
      </w:r>
      <w:r w:rsidR="00B476FB" w:rsidRPr="00B03F11">
        <w:rPr>
          <w:rFonts w:asciiTheme="majorHAnsi" w:hAnsiTheme="majorHAnsi"/>
          <w:szCs w:val="24"/>
          <w:lang w:val="sr-Latn-CS"/>
        </w:rPr>
        <w:t xml:space="preserve">isteka roka </w:t>
      </w:r>
      <w:r w:rsidR="00F771D8" w:rsidRPr="00B03F11">
        <w:rPr>
          <w:rFonts w:asciiTheme="majorHAnsi" w:hAnsiTheme="majorHAnsi"/>
          <w:szCs w:val="24"/>
          <w:lang w:val="sr-Latn-CS"/>
        </w:rPr>
        <w:t>za podnošenje ponuda.</w:t>
      </w:r>
    </w:p>
    <w:p w:rsidR="005137AE" w:rsidRPr="00B03F11" w:rsidRDefault="005137AE" w:rsidP="005137AE">
      <w:pPr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b/>
          <w:szCs w:val="24"/>
          <w:lang w:val="sr-Latn-CS"/>
        </w:rPr>
        <w:t>XIII Druge informacije</w:t>
      </w:r>
    </w:p>
    <w:p w:rsidR="005137AE" w:rsidRPr="00B03F11" w:rsidRDefault="005137AE" w:rsidP="005137AE">
      <w:pPr>
        <w:spacing w:after="0" w:line="240" w:lineRule="auto"/>
        <w:ind w:left="705"/>
        <w:rPr>
          <w:rFonts w:asciiTheme="majorHAnsi" w:hAnsiTheme="majorHAnsi"/>
          <w:b/>
          <w:szCs w:val="24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5137AE" w:rsidRPr="00B03F11" w:rsidTr="002F0B17">
        <w:trPr>
          <w:trHeight w:val="795"/>
        </w:trPr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8B3692" w:rsidRDefault="008B3692" w:rsidP="002F0B17">
            <w:pPr>
              <w:spacing w:after="200" w:line="240" w:lineRule="auto"/>
              <w:ind w:left="0" w:right="0" w:firstLine="0"/>
              <w:rPr>
                <w:rFonts w:asciiTheme="majorHAnsi" w:hAnsiTheme="majorHAnsi"/>
                <w:szCs w:val="24"/>
                <w:lang w:val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/>
              </w:rPr>
              <w:t>Ponuđ</w:t>
            </w:r>
            <w:r w:rsidR="00F771D8" w:rsidRPr="00B03F11">
              <w:rPr>
                <w:rFonts w:asciiTheme="majorHAnsi" w:hAnsiTheme="majorHAnsi"/>
                <w:szCs w:val="24"/>
                <w:lang w:val="sr-Latn-CS"/>
              </w:rPr>
              <w:t xml:space="preserve">ač čija je ponuda izabrana kao najpovoljnija dužan je da opremu </w:t>
            </w:r>
            <w:r w:rsidR="002F0B17">
              <w:rPr>
                <w:rFonts w:asciiTheme="majorHAnsi" w:hAnsiTheme="majorHAnsi"/>
                <w:szCs w:val="24"/>
                <w:lang w:val="sr-Latn-CS"/>
              </w:rPr>
              <w:t>isporuči u prostorije</w:t>
            </w:r>
            <w:r w:rsidR="00A65BA7" w:rsidRPr="00B03F11">
              <w:rPr>
                <w:rFonts w:asciiTheme="majorHAnsi" w:hAnsiTheme="majorHAnsi"/>
                <w:szCs w:val="24"/>
                <w:lang w:val="sr-Latn-CS"/>
              </w:rPr>
              <w:t xml:space="preserve"> Naruč</w:t>
            </w:r>
            <w:r w:rsidR="00F771D8" w:rsidRPr="00B03F11">
              <w:rPr>
                <w:rFonts w:asciiTheme="majorHAnsi" w:hAnsiTheme="majorHAnsi"/>
                <w:szCs w:val="24"/>
                <w:lang w:val="sr-Latn-CS"/>
              </w:rPr>
              <w:t>ioca</w:t>
            </w:r>
            <w:r w:rsidR="00B16325" w:rsidRPr="00B03F11">
              <w:rPr>
                <w:rFonts w:asciiTheme="majorHAnsi" w:hAnsiTheme="majorHAnsi"/>
                <w:szCs w:val="24"/>
                <w:lang w:val="sr-Latn-CS"/>
              </w:rPr>
              <w:t xml:space="preserve"> na adresi ul.</w:t>
            </w:r>
            <w:r w:rsidR="00FB0C36">
              <w:rPr>
                <w:rFonts w:asciiTheme="majorHAnsi" w:hAnsiTheme="majorHAnsi"/>
                <w:szCs w:val="24"/>
                <w:lang w:val="sr-Latn-CS"/>
              </w:rPr>
              <w:t>Mitra Bakića 142</w:t>
            </w:r>
            <w:r w:rsidR="00B16325" w:rsidRPr="00B03F11">
              <w:rPr>
                <w:rFonts w:asciiTheme="majorHAnsi" w:hAnsiTheme="majorHAnsi"/>
                <w:szCs w:val="24"/>
                <w:lang w:val="sr-Latn-CS"/>
              </w:rPr>
              <w:t>, Podgorica.</w:t>
            </w:r>
          </w:p>
          <w:p w:rsidR="00912EB8" w:rsidRPr="00B03F11" w:rsidRDefault="00912EB8" w:rsidP="002F0B17">
            <w:pPr>
              <w:spacing w:after="200" w:line="240" w:lineRule="auto"/>
              <w:ind w:left="0" w:right="0" w:firstLine="0"/>
              <w:rPr>
                <w:rFonts w:asciiTheme="majorHAnsi" w:hAnsiTheme="majorHAnsi"/>
                <w:szCs w:val="24"/>
                <w:lang w:val="sr-Latn-CS"/>
              </w:rPr>
            </w:pPr>
            <w:r>
              <w:rPr>
                <w:rFonts w:asciiTheme="majorHAnsi" w:hAnsiTheme="majorHAnsi"/>
                <w:szCs w:val="24"/>
                <w:lang w:val="sr-Latn-CS"/>
              </w:rPr>
              <w:t xml:space="preserve">Sa izabranim ponuđačem će se zaključiti Ugovor o kupoprodaji </w:t>
            </w:r>
            <w:r w:rsidR="00B2716A">
              <w:rPr>
                <w:rFonts w:asciiTheme="majorHAnsi" w:hAnsiTheme="majorHAnsi"/>
                <w:szCs w:val="24"/>
                <w:lang w:val="sr-Latn-CS"/>
              </w:rPr>
              <w:t>računara i računarske opreme</w:t>
            </w:r>
            <w:r>
              <w:rPr>
                <w:rFonts w:asciiTheme="majorHAnsi" w:hAnsiTheme="majorHAnsi"/>
                <w:szCs w:val="24"/>
                <w:lang w:val="sr-Latn-CS"/>
              </w:rPr>
              <w:t>.</w:t>
            </w:r>
          </w:p>
        </w:tc>
      </w:tr>
    </w:tbl>
    <w:p w:rsidR="005137AE" w:rsidRDefault="005137AE" w:rsidP="00912EB8">
      <w:pPr>
        <w:tabs>
          <w:tab w:val="center" w:pos="4962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912EB8" w:rsidRPr="00B03F11" w:rsidRDefault="00912EB8" w:rsidP="00912EB8">
      <w:pPr>
        <w:tabs>
          <w:tab w:val="center" w:pos="4962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pos="4962"/>
          <w:tab w:val="right" w:pos="9639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pos="4962"/>
          <w:tab w:val="right" w:pos="9639"/>
        </w:tabs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Default="005137AE" w:rsidP="002F0B17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Službenik za javne nabavke </w:t>
      </w:r>
      <w:r w:rsidRPr="00B03F11">
        <w:rPr>
          <w:rFonts w:asciiTheme="majorHAnsi" w:hAnsiTheme="majorHAnsi"/>
          <w:szCs w:val="24"/>
          <w:lang w:val="sr-Latn-CS"/>
        </w:rPr>
        <w:tab/>
      </w:r>
      <w:r w:rsidR="002F0B17">
        <w:rPr>
          <w:rFonts w:asciiTheme="majorHAnsi" w:hAnsiTheme="majorHAnsi"/>
          <w:szCs w:val="24"/>
          <w:lang w:val="sr-Latn-CS"/>
        </w:rPr>
        <w:tab/>
      </w:r>
      <w:r w:rsidRPr="00B03F11">
        <w:rPr>
          <w:rFonts w:asciiTheme="majorHAnsi" w:hAnsiTheme="majorHAnsi"/>
          <w:szCs w:val="24"/>
          <w:lang w:val="sr-Latn-CS"/>
        </w:rPr>
        <w:t xml:space="preserve">Generalni sekretar </w:t>
      </w:r>
    </w:p>
    <w:p w:rsidR="002F0B17" w:rsidRPr="00B03F11" w:rsidRDefault="002F0B17" w:rsidP="002F0B17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  <w:r>
        <w:rPr>
          <w:rFonts w:asciiTheme="majorHAnsi" w:hAnsiTheme="majorHAnsi"/>
          <w:szCs w:val="24"/>
          <w:lang w:val="sr-Latn-CS"/>
        </w:rPr>
        <w:t xml:space="preserve">          Ivana Nedović </w:t>
      </w:r>
      <w:r>
        <w:rPr>
          <w:rFonts w:asciiTheme="majorHAnsi" w:hAnsiTheme="majorHAnsi"/>
          <w:szCs w:val="24"/>
          <w:lang w:val="sr-Latn-CS"/>
        </w:rPr>
        <w:tab/>
      </w:r>
      <w:r>
        <w:rPr>
          <w:rFonts w:asciiTheme="majorHAnsi" w:hAnsiTheme="majorHAnsi"/>
          <w:szCs w:val="24"/>
          <w:lang w:val="sr-Latn-CS"/>
        </w:rPr>
        <w:tab/>
        <w:t xml:space="preserve">     Refik Bojadžić</w:t>
      </w:r>
    </w:p>
    <w:p w:rsidR="005137AE" w:rsidRPr="00B03F11" w:rsidRDefault="005137AE" w:rsidP="005137A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______________________</w:t>
      </w:r>
      <w:r w:rsidR="002F0B17">
        <w:rPr>
          <w:rFonts w:asciiTheme="majorHAnsi" w:hAnsiTheme="majorHAnsi"/>
          <w:szCs w:val="24"/>
          <w:lang w:val="sr-Latn-CS"/>
        </w:rPr>
        <w:t>_________</w:t>
      </w:r>
      <w:r w:rsidRPr="00B03F11">
        <w:rPr>
          <w:rFonts w:asciiTheme="majorHAnsi" w:hAnsiTheme="majorHAnsi"/>
          <w:szCs w:val="24"/>
          <w:lang w:val="sr-Latn-CS"/>
        </w:rPr>
        <w:tab/>
        <w:t xml:space="preserve"> M.P.                                  ______________________________    </w:t>
      </w:r>
    </w:p>
    <w:p w:rsidR="005137AE" w:rsidRPr="00B03F11" w:rsidRDefault="005137AE" w:rsidP="005137AE">
      <w:pPr>
        <w:rPr>
          <w:rFonts w:asciiTheme="majorHAnsi" w:hAnsiTheme="majorHAnsi"/>
          <w:szCs w:val="24"/>
          <w:lang w:val="sr-Latn-CS"/>
        </w:rPr>
      </w:pPr>
    </w:p>
    <w:p w:rsidR="00C74C3F" w:rsidRDefault="00C74C3F" w:rsidP="000B42ED">
      <w:pPr>
        <w:spacing w:after="3" w:line="259" w:lineRule="auto"/>
        <w:ind w:left="0" w:right="888" w:firstLine="0"/>
        <w:rPr>
          <w:rFonts w:asciiTheme="majorHAnsi" w:hAnsiTheme="majorHAnsi"/>
          <w:szCs w:val="24"/>
          <w:lang w:val="sr-Latn-CS"/>
        </w:rPr>
      </w:pPr>
    </w:p>
    <w:p w:rsidR="00CB1B39" w:rsidRDefault="00CB1B39" w:rsidP="000B42ED">
      <w:pPr>
        <w:spacing w:after="3" w:line="259" w:lineRule="auto"/>
        <w:ind w:left="0" w:right="888" w:firstLine="0"/>
        <w:rPr>
          <w:rFonts w:asciiTheme="majorHAnsi" w:hAnsiTheme="majorHAnsi"/>
          <w:szCs w:val="24"/>
          <w:lang w:val="sr-Latn-CS"/>
        </w:rPr>
      </w:pPr>
    </w:p>
    <w:p w:rsidR="00CB1B39" w:rsidRDefault="00CB1B39" w:rsidP="000B42ED">
      <w:pPr>
        <w:spacing w:after="3" w:line="259" w:lineRule="auto"/>
        <w:ind w:left="0" w:right="888" w:firstLine="0"/>
        <w:rPr>
          <w:rFonts w:asciiTheme="majorHAnsi" w:hAnsiTheme="majorHAnsi"/>
          <w:szCs w:val="24"/>
          <w:lang w:val="sr-Latn-CS"/>
        </w:rPr>
      </w:pPr>
    </w:p>
    <w:p w:rsidR="00C74C3F" w:rsidRPr="00B03F11" w:rsidRDefault="00C74C3F" w:rsidP="000B42ED">
      <w:pPr>
        <w:spacing w:after="3" w:line="259" w:lineRule="auto"/>
        <w:ind w:left="0" w:right="888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jc w:val="right"/>
        <w:rPr>
          <w:rFonts w:asciiTheme="majorHAnsi" w:eastAsia="PMingLiU" w:hAnsiTheme="majorHAnsi"/>
          <w:szCs w:val="24"/>
          <w:lang w:val="sr-Latn-CS" w:eastAsia="zh-TW"/>
        </w:rPr>
      </w:pPr>
      <w:r w:rsidRPr="00B03F11">
        <w:rPr>
          <w:rFonts w:asciiTheme="majorHAnsi" w:eastAsia="PMingLiU" w:hAnsiTheme="majorHAnsi"/>
          <w:szCs w:val="24"/>
          <w:lang w:val="sr-Latn-CS" w:eastAsia="zh-TW"/>
        </w:rPr>
        <w:t>OBRAZAC 3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jc w:val="right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jc w:val="center"/>
        <w:rPr>
          <w:rFonts w:asciiTheme="majorHAnsi" w:eastAsia="PMingLiU" w:hAnsiTheme="majorHAnsi"/>
          <w:b/>
          <w:szCs w:val="24"/>
          <w:lang w:val="sr-Latn-CS" w:eastAsia="zh-TW"/>
        </w:rPr>
      </w:pPr>
      <w:r w:rsidRPr="00B03F11">
        <w:rPr>
          <w:rFonts w:asciiTheme="majorHAnsi" w:eastAsia="PMingLiU" w:hAnsiTheme="majorHAnsi"/>
          <w:b/>
          <w:szCs w:val="24"/>
          <w:lang w:val="sr-Latn-CS" w:eastAsia="zh-TW"/>
        </w:rPr>
        <w:t>P O N U D A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rPr>
          <w:rFonts w:asciiTheme="majorHAnsi" w:hAnsiTheme="majorHAnsi"/>
          <w:szCs w:val="24"/>
          <w:u w:val="single"/>
          <w:lang w:val="sr-Latn-CS"/>
        </w:rPr>
      </w:pPr>
      <w:r w:rsidRPr="00B03F11">
        <w:rPr>
          <w:rFonts w:asciiTheme="majorHAnsi" w:hAnsiTheme="majorHAnsi"/>
          <w:szCs w:val="24"/>
          <w:u w:val="single"/>
          <w:lang w:val="sr-Latn-CS"/>
        </w:rPr>
        <w:t xml:space="preserve">             (</w:t>
      </w:r>
      <w:r w:rsidRPr="00B03F11">
        <w:rPr>
          <w:rFonts w:asciiTheme="majorHAnsi" w:hAnsiTheme="majorHAnsi"/>
          <w:i/>
          <w:iCs/>
          <w:szCs w:val="24"/>
          <w:u w:val="single"/>
          <w:lang w:val="sr-Latn-CS"/>
        </w:rPr>
        <w:t>naziv ponuđača</w:t>
      </w:r>
      <w:r w:rsidRPr="00B03F11">
        <w:rPr>
          <w:rFonts w:asciiTheme="majorHAnsi" w:hAnsiTheme="majorHAnsi"/>
          <w:szCs w:val="24"/>
          <w:u w:val="single"/>
          <w:lang w:val="sr-Latn-CS"/>
        </w:rPr>
        <w:t>)</w:t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podnosi</w:t>
      </w:r>
    </w:p>
    <w:p w:rsidR="005137AE" w:rsidRPr="00B03F11" w:rsidRDefault="005137AE" w:rsidP="005137AE">
      <w:pPr>
        <w:tabs>
          <w:tab w:val="left" w:pos="1950"/>
        </w:tabs>
        <w:jc w:val="right"/>
        <w:rPr>
          <w:rFonts w:asciiTheme="majorHAnsi" w:hAnsiTheme="majorHAnsi"/>
          <w:szCs w:val="24"/>
          <w:u w:val="single"/>
          <w:lang w:val="sr-Latn-CS"/>
        </w:rPr>
      </w:pPr>
      <w:r w:rsidRPr="00B03F11">
        <w:rPr>
          <w:rFonts w:asciiTheme="majorHAnsi" w:hAnsiTheme="majorHAnsi"/>
          <w:szCs w:val="24"/>
          <w:u w:val="single"/>
          <w:lang w:val="sr-Latn-CS"/>
        </w:rPr>
        <w:t xml:space="preserve">               (</w:t>
      </w:r>
      <w:r w:rsidRPr="00B03F11">
        <w:rPr>
          <w:rFonts w:asciiTheme="majorHAnsi" w:hAnsiTheme="majorHAnsi"/>
          <w:i/>
          <w:iCs/>
          <w:szCs w:val="24"/>
          <w:u w:val="single"/>
          <w:lang w:val="sr-Latn-CS"/>
        </w:rPr>
        <w:t>naziv naručioca</w:t>
      </w:r>
      <w:r w:rsidRPr="00B03F11">
        <w:rPr>
          <w:rFonts w:asciiTheme="majorHAnsi" w:hAnsiTheme="majorHAnsi"/>
          <w:szCs w:val="24"/>
          <w:u w:val="single"/>
          <w:lang w:val="sr-Latn-CS"/>
        </w:rPr>
        <w:t xml:space="preserve">) </w:t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</w:r>
    </w:p>
    <w:p w:rsidR="005137AE" w:rsidRPr="00B03F11" w:rsidRDefault="005137AE" w:rsidP="005137AE">
      <w:pPr>
        <w:tabs>
          <w:tab w:val="left" w:pos="1950"/>
        </w:tabs>
        <w:jc w:val="right"/>
        <w:rPr>
          <w:rFonts w:asciiTheme="majorHAnsi" w:hAnsiTheme="majorHAnsi"/>
          <w:szCs w:val="24"/>
          <w:u w:val="single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P O N U D U</w:t>
      </w: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left" w:pos="1950"/>
        </w:tabs>
        <w:spacing w:after="0" w:line="240" w:lineRule="auto"/>
        <w:jc w:val="center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 xml:space="preserve">__________________________________________________________ </w:t>
      </w:r>
    </w:p>
    <w:p w:rsidR="005137AE" w:rsidRPr="00B03F11" w:rsidRDefault="005137AE" w:rsidP="005137AE">
      <w:pPr>
        <w:tabs>
          <w:tab w:val="left" w:pos="1950"/>
        </w:tabs>
        <w:spacing w:after="0" w:line="240" w:lineRule="auto"/>
        <w:jc w:val="center"/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>(</w:t>
      </w:r>
      <w:r w:rsidRPr="00B03F11">
        <w:rPr>
          <w:rFonts w:asciiTheme="majorHAnsi" w:hAnsiTheme="majorHAnsi"/>
          <w:i/>
          <w:iCs/>
          <w:szCs w:val="24"/>
          <w:lang w:val="sr-Latn-CS"/>
        </w:rPr>
        <w:t>opis predmeta nabavke</w:t>
      </w:r>
      <w:r w:rsidRPr="00B03F11">
        <w:rPr>
          <w:rFonts w:asciiTheme="majorHAnsi" w:hAnsiTheme="majorHAnsi"/>
          <w:szCs w:val="24"/>
          <w:lang w:val="sr-Latn-CS"/>
        </w:rPr>
        <w:t>)</w:t>
      </w: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left" w:pos="1950"/>
        </w:tabs>
        <w:jc w:val="center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rPr>
          <w:rFonts w:asciiTheme="majorHAnsi" w:hAnsiTheme="majorHAnsi"/>
          <w:b/>
          <w:bCs/>
          <w:szCs w:val="24"/>
          <w:lang w:val="sr-Latn-CS"/>
        </w:rPr>
      </w:pPr>
      <w:r w:rsidRPr="00B03F11">
        <w:rPr>
          <w:rFonts w:asciiTheme="majorHAnsi" w:hAnsiTheme="majorHAnsi"/>
          <w:b/>
          <w:bCs/>
          <w:szCs w:val="24"/>
          <w:lang w:val="sr-Latn-CS"/>
        </w:rPr>
        <w:t>Podaci o podnosiocu ponude:</w:t>
      </w:r>
    </w:p>
    <w:p w:rsidR="005137AE" w:rsidRPr="00B03F11" w:rsidRDefault="005137AE" w:rsidP="005137AE">
      <w:pPr>
        <w:rPr>
          <w:rFonts w:asciiTheme="majorHAnsi" w:hAnsiTheme="majorHAnsi"/>
          <w:b/>
          <w:bCs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rPr>
          <w:rFonts w:asciiTheme="majorHAnsi" w:hAnsiTheme="majorHAnsi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5137AE" w:rsidRPr="00B03F11" w:rsidTr="00B1632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PIB</w:t>
            </w:r>
            <w:r w:rsidRPr="00B03F11">
              <w:rPr>
                <w:rStyle w:val="FootnoteReference"/>
                <w:rFonts w:asciiTheme="majorHAnsi" w:hAnsiTheme="majorHAnsi"/>
                <w:szCs w:val="24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Faks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Elektronska 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rPr>
                <w:rFonts w:asciiTheme="majorHAns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AE" w:rsidRPr="00B03F11" w:rsidRDefault="005137AE" w:rsidP="00B16325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Cs w:val="24"/>
                <w:lang w:val="sr-Latn-CS" w:eastAsia="sr-Latn-CS"/>
              </w:rPr>
            </w:pPr>
            <w:r w:rsidRPr="00B03F11">
              <w:rPr>
                <w:rFonts w:asciiTheme="majorHAnsi" w:hAnsiTheme="majorHAnsi"/>
                <w:i/>
                <w:iCs/>
                <w:szCs w:val="24"/>
                <w:lang w:val="sr-Latn-CS" w:eastAsia="sr-Latn-CS"/>
              </w:rPr>
              <w:t>(Ime, prezime i funkcija)</w:t>
            </w:r>
          </w:p>
        </w:tc>
      </w:tr>
    </w:tbl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p w:rsidR="005137AE" w:rsidRPr="00B03F11" w:rsidRDefault="005137AE" w:rsidP="005137A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before="200" w:after="0" w:line="276" w:lineRule="auto"/>
        <w:ind w:left="0" w:right="704" w:firstLine="0"/>
        <w:jc w:val="center"/>
        <w:outlineLvl w:val="1"/>
        <w:rPr>
          <w:rFonts w:asciiTheme="majorHAnsi" w:hAnsiTheme="majorHAnsi"/>
          <w:b/>
          <w:bCs/>
          <w:szCs w:val="24"/>
          <w:lang w:val="sr-Latn-CS" w:eastAsia="zh-TW"/>
        </w:rPr>
      </w:pPr>
      <w:bookmarkStart w:id="1" w:name="_Toc417218203"/>
      <w:bookmarkStart w:id="2" w:name="_Toc418844903"/>
      <w:bookmarkStart w:id="3" w:name="_Toc418845169"/>
      <w:r w:rsidRPr="00B03F11">
        <w:rPr>
          <w:rFonts w:asciiTheme="majorHAnsi" w:hAnsiTheme="majorHAnsi"/>
          <w:b/>
          <w:bCs/>
          <w:szCs w:val="24"/>
          <w:lang w:val="sr-Latn-CS" w:eastAsia="zh-TW"/>
        </w:rPr>
        <w:lastRenderedPageBreak/>
        <w:t>FINANSIJSKI DIO PONUDE</w:t>
      </w:r>
      <w:bookmarkEnd w:id="1"/>
      <w:bookmarkEnd w:id="2"/>
      <w:bookmarkEnd w:id="3"/>
    </w:p>
    <w:p w:rsidR="005137AE" w:rsidRPr="00B03F11" w:rsidRDefault="005137AE" w:rsidP="005137AE">
      <w:pPr>
        <w:spacing w:after="200" w:line="276" w:lineRule="auto"/>
        <w:ind w:left="0" w:right="0" w:firstLine="0"/>
        <w:rPr>
          <w:rFonts w:asciiTheme="majorHAnsi" w:eastAsia="Calibri" w:hAnsiTheme="majorHAnsi"/>
          <w:bCs/>
          <w:iCs/>
          <w:szCs w:val="24"/>
          <w:lang w:val="sr-Latn-C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1748"/>
        <w:gridCol w:w="1584"/>
        <w:gridCol w:w="945"/>
        <w:gridCol w:w="949"/>
        <w:gridCol w:w="1079"/>
        <w:gridCol w:w="1001"/>
        <w:gridCol w:w="610"/>
        <w:gridCol w:w="916"/>
      </w:tblGrid>
      <w:tr w:rsidR="005137AE" w:rsidRPr="00B03F11" w:rsidTr="00B16325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r.b.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 xml:space="preserve">jedinična cijena bez </w:t>
            </w:r>
          </w:p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pdv-a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ukupan iznos sa</w:t>
            </w:r>
          </w:p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pdv-om</w:t>
            </w: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...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center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20"/>
        </w:trPr>
        <w:tc>
          <w:tcPr>
            <w:tcW w:w="5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Ukupno bez PDV-a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PDV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Ukupan iznos sa PDV-om: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</w:tbl>
    <w:p w:rsidR="005137AE" w:rsidRPr="00B03F11" w:rsidRDefault="005137AE" w:rsidP="005137AE">
      <w:pPr>
        <w:spacing w:after="200" w:line="276" w:lineRule="auto"/>
        <w:ind w:left="0" w:right="0" w:firstLine="0"/>
        <w:rPr>
          <w:rFonts w:asciiTheme="majorHAnsi" w:eastAsia="Calibri" w:hAnsiTheme="majorHAnsi"/>
          <w:b/>
          <w:bCs/>
          <w:szCs w:val="24"/>
          <w:lang w:val="sr-Latn-CS"/>
        </w:rPr>
      </w:pPr>
    </w:p>
    <w:p w:rsidR="005137AE" w:rsidRPr="00B03F11" w:rsidRDefault="005137AE" w:rsidP="005137AE">
      <w:pPr>
        <w:spacing w:after="200" w:line="276" w:lineRule="auto"/>
        <w:ind w:left="0" w:right="0" w:firstLine="0"/>
        <w:rPr>
          <w:rFonts w:asciiTheme="majorHAnsi" w:eastAsia="Calibri" w:hAnsiTheme="majorHAnsi"/>
          <w:b/>
          <w:bCs/>
          <w:szCs w:val="24"/>
          <w:lang w:val="sr-Latn-CS"/>
        </w:rPr>
      </w:pPr>
      <w:r w:rsidRPr="00B03F11">
        <w:rPr>
          <w:rFonts w:asciiTheme="majorHAnsi" w:eastAsia="Calibri" w:hAnsiTheme="majorHAnsi"/>
          <w:b/>
          <w:bCs/>
          <w:szCs w:val="24"/>
          <w:lang w:val="sr-Latn-CS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782EDE">
            <w:pPr>
              <w:spacing w:after="0" w:line="240" w:lineRule="auto"/>
              <w:ind w:left="266" w:right="0" w:hanging="266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Rok isporuke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782EDE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/>
              </w:rPr>
              <w:t>Mjesto isporuke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 </w:t>
            </w:r>
          </w:p>
        </w:tc>
      </w:tr>
      <w:tr w:rsidR="005137AE" w:rsidRPr="00B03F11" w:rsidTr="00B16325">
        <w:trPr>
          <w:trHeight w:val="468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  <w:tr w:rsidR="005137AE" w:rsidRPr="00B03F11" w:rsidTr="00B16325">
        <w:trPr>
          <w:trHeight w:val="375"/>
        </w:trPr>
        <w:tc>
          <w:tcPr>
            <w:tcW w:w="4109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  <w:r w:rsidRPr="00B03F11">
              <w:rPr>
                <w:rFonts w:asciiTheme="majorHAnsi" w:eastAsia="Calibri" w:hAnsiTheme="majorHAnsi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5137AE" w:rsidRPr="00B03F11" w:rsidRDefault="005137AE" w:rsidP="00B16325">
            <w:pPr>
              <w:spacing w:after="0" w:line="240" w:lineRule="auto"/>
              <w:ind w:left="0" w:right="0" w:firstLine="0"/>
              <w:jc w:val="left"/>
              <w:rPr>
                <w:rFonts w:asciiTheme="majorHAnsi" w:eastAsia="Calibri" w:hAnsiTheme="majorHAnsi"/>
                <w:szCs w:val="24"/>
                <w:lang w:val="sr-Latn-CS" w:eastAsia="sr-Latn-CS"/>
              </w:rPr>
            </w:pPr>
          </w:p>
        </w:tc>
      </w:tr>
    </w:tbl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574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 xml:space="preserve">Ovlašćeno lice ponuđača  </w:t>
      </w:r>
    </w:p>
    <w:p w:rsidR="005137AE" w:rsidRPr="00B03F11" w:rsidRDefault="005137AE" w:rsidP="005137AE">
      <w:pPr>
        <w:spacing w:after="0" w:line="240" w:lineRule="auto"/>
        <w:ind w:left="0" w:right="149" w:firstLine="0"/>
        <w:jc w:val="right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149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___________________________</w:t>
      </w:r>
    </w:p>
    <w:p w:rsidR="005137AE" w:rsidRPr="00B03F11" w:rsidRDefault="005137AE" w:rsidP="005137AE">
      <w:pPr>
        <w:spacing w:after="0" w:line="240" w:lineRule="auto"/>
        <w:ind w:left="0" w:right="574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(</w:t>
      </w:r>
      <w:r w:rsidRPr="00B03F11">
        <w:rPr>
          <w:rFonts w:asciiTheme="majorHAnsi" w:eastAsia="Calibri" w:hAnsiTheme="majorHAnsi"/>
          <w:i/>
          <w:iCs/>
          <w:szCs w:val="24"/>
          <w:lang w:val="sr-Latn-CS"/>
        </w:rPr>
        <w:t>ime, prezime i funkcija</w:t>
      </w:r>
      <w:r w:rsidRPr="00B03F11">
        <w:rPr>
          <w:rFonts w:asciiTheme="majorHAnsi" w:eastAsia="Calibri" w:hAnsiTheme="majorHAnsi"/>
          <w:szCs w:val="24"/>
          <w:lang w:val="sr-Latn-CS"/>
        </w:rPr>
        <w:t>)</w:t>
      </w:r>
    </w:p>
    <w:p w:rsidR="005137AE" w:rsidRPr="00B03F11" w:rsidRDefault="005137AE" w:rsidP="005137AE">
      <w:pPr>
        <w:spacing w:after="0" w:line="240" w:lineRule="auto"/>
        <w:ind w:left="0" w:right="149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149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___________________________</w:t>
      </w:r>
    </w:p>
    <w:p w:rsidR="005137AE" w:rsidRPr="00B03F11" w:rsidRDefault="005137AE" w:rsidP="005137AE">
      <w:pPr>
        <w:tabs>
          <w:tab w:val="left" w:pos="8364"/>
        </w:tabs>
        <w:spacing w:after="0" w:line="240" w:lineRule="auto"/>
        <w:ind w:left="0" w:right="857" w:firstLine="0"/>
        <w:jc w:val="right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(</w:t>
      </w:r>
      <w:r w:rsidRPr="00B03F11">
        <w:rPr>
          <w:rFonts w:asciiTheme="majorHAnsi" w:eastAsia="Calibri" w:hAnsiTheme="majorHAnsi"/>
          <w:i/>
          <w:iCs/>
          <w:szCs w:val="24"/>
          <w:lang w:val="sr-Latn-CS"/>
        </w:rPr>
        <w:t>svojeručni potpis</w:t>
      </w:r>
      <w:r w:rsidRPr="00B03F11">
        <w:rPr>
          <w:rFonts w:asciiTheme="majorHAnsi" w:eastAsia="Calibri" w:hAnsiTheme="majorHAnsi"/>
          <w:szCs w:val="24"/>
          <w:lang w:val="sr-Latn-CS"/>
        </w:rPr>
        <w:t>)</w:t>
      </w: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ab/>
      </w:r>
      <w:r w:rsidRPr="00B03F11">
        <w:rPr>
          <w:rFonts w:asciiTheme="majorHAnsi" w:eastAsia="Calibri" w:hAnsiTheme="majorHAnsi"/>
          <w:szCs w:val="24"/>
          <w:lang w:val="sr-Latn-CS"/>
        </w:rPr>
        <w:tab/>
      </w: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jc w:val="center"/>
        <w:rPr>
          <w:rFonts w:asciiTheme="majorHAnsi" w:eastAsia="Calibri" w:hAnsiTheme="majorHAnsi"/>
          <w:szCs w:val="24"/>
          <w:lang w:val="sr-Latn-CS"/>
        </w:rPr>
      </w:pPr>
      <w:r w:rsidRPr="00B03F11">
        <w:rPr>
          <w:rFonts w:asciiTheme="majorHAnsi" w:eastAsia="Calibri" w:hAnsiTheme="majorHAnsi"/>
          <w:szCs w:val="24"/>
          <w:lang w:val="sr-Latn-CS"/>
        </w:rPr>
        <w:t>M.P.</w:t>
      </w: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40" w:lineRule="auto"/>
        <w:ind w:left="0" w:right="0" w:firstLine="0"/>
        <w:rPr>
          <w:rFonts w:asciiTheme="majorHAnsi" w:eastAsia="Calibri" w:hAnsiTheme="majorHAnsi"/>
          <w:szCs w:val="24"/>
          <w:lang w:val="sr-Latn-CS"/>
        </w:rPr>
      </w:pPr>
    </w:p>
    <w:p w:rsidR="005137AE" w:rsidRPr="00B03F11" w:rsidRDefault="005137AE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5137AE" w:rsidRDefault="005137AE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3279C8" w:rsidRPr="00B03F11" w:rsidRDefault="003279C8" w:rsidP="005137AE">
      <w:pPr>
        <w:ind w:left="0" w:right="892" w:firstLine="0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lastRenderedPageBreak/>
        <w:t xml:space="preserve">Memorandum ponuđača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U skladu sa odredbama Zakona o javnim nabavkama Crne Gore </w:t>
      </w:r>
      <w:r w:rsidRPr="00B03F11">
        <w:rPr>
          <w:rFonts w:asciiTheme="majorHAnsi" w:hAnsiTheme="majorHAnsi"/>
          <w:i/>
          <w:szCs w:val="24"/>
          <w:lang w:val="sr-Latn-CS"/>
        </w:rPr>
        <w:t>(„Sl.list CG“ br. 42/11, 57/14, 28/15 i 42/17</w:t>
      </w:r>
      <w:r w:rsidRPr="00B03F11">
        <w:rPr>
          <w:rFonts w:asciiTheme="majorHAnsi" w:hAnsiTheme="majorHAnsi"/>
          <w:szCs w:val="24"/>
          <w:lang w:val="sr-Latn-CS"/>
        </w:rPr>
        <w:t>), dajem sledeću: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2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pStyle w:val="Heading1"/>
        <w:ind w:left="184" w:right="1080"/>
        <w:rPr>
          <w:rFonts w:asciiTheme="majorHAnsi" w:hAnsiTheme="majorHAnsi"/>
          <w:sz w:val="24"/>
          <w:szCs w:val="24"/>
          <w:lang w:val="sr-Latn-CS"/>
        </w:rPr>
      </w:pPr>
      <w:r w:rsidRPr="00B03F11">
        <w:rPr>
          <w:rFonts w:asciiTheme="majorHAnsi" w:hAnsiTheme="majorHAnsi"/>
          <w:sz w:val="24"/>
          <w:szCs w:val="24"/>
          <w:lang w:val="sr-Latn-CS"/>
        </w:rPr>
        <w:t xml:space="preserve">I Z J A V U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Pod punom moralnom, materijalnom i krivičnom odgovornošću izjavljujem da </w:t>
      </w:r>
      <w:r w:rsidRPr="00B03F11">
        <w:rPr>
          <w:rFonts w:asciiTheme="majorHAnsi" w:hAnsiTheme="majorHAnsi"/>
          <w:szCs w:val="24"/>
          <w:u w:val="single"/>
          <w:lang w:val="sr-Latn-CS"/>
        </w:rPr>
        <w:t xml:space="preserve">    ______(</w:t>
      </w:r>
      <w:r w:rsidRPr="00B03F11">
        <w:rPr>
          <w:rFonts w:asciiTheme="majorHAnsi" w:hAnsiTheme="majorHAnsi"/>
          <w:i/>
          <w:iCs/>
          <w:szCs w:val="24"/>
          <w:u w:val="single"/>
          <w:lang w:val="sr-Latn-CS"/>
        </w:rPr>
        <w:t>naziv ponuđača</w:t>
      </w:r>
      <w:r w:rsidRPr="00B03F11">
        <w:rPr>
          <w:rFonts w:asciiTheme="majorHAnsi" w:hAnsiTheme="majorHAnsi"/>
          <w:szCs w:val="24"/>
          <w:u w:val="single"/>
          <w:lang w:val="sr-Latn-CS"/>
        </w:rPr>
        <w:t>)</w:t>
      </w:r>
      <w:r w:rsidRPr="00B03F11">
        <w:rPr>
          <w:rFonts w:asciiTheme="majorHAnsi" w:hAnsiTheme="majorHAnsi"/>
          <w:szCs w:val="24"/>
          <w:u w:val="single"/>
          <w:lang w:val="sr-Latn-CS"/>
        </w:rPr>
        <w:tab/>
        <w:t>,</w:t>
      </w:r>
      <w:r w:rsidRPr="00B03F11">
        <w:rPr>
          <w:rFonts w:asciiTheme="majorHAnsi" w:hAnsiTheme="majorHAnsi"/>
          <w:szCs w:val="24"/>
          <w:lang w:val="sr-Latn-CS"/>
        </w:rPr>
        <w:t xml:space="preserve"> sa sjedištem/adresom u u potpunosti ispunjava uslove iz člana 65 Zakona o javnim nabavkama Crne Gore.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Ova izjava je sastavni dio ponude.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22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Potpis ovlašćenog lica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____________________________________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Datum i mjesto potpisivanja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ind w:left="-5" w:right="892"/>
        <w:rPr>
          <w:rFonts w:asciiTheme="majorHAnsi" w:hAnsiTheme="majorHAnsi"/>
          <w:szCs w:val="24"/>
          <w:lang w:val="sr-Latn-CS"/>
        </w:rPr>
      </w:pPr>
      <w:r w:rsidRPr="00B03F11">
        <w:rPr>
          <w:rFonts w:asciiTheme="majorHAnsi" w:hAnsiTheme="majorHAnsi"/>
          <w:szCs w:val="24"/>
          <w:lang w:val="sr-Latn-CS"/>
        </w:rPr>
        <w:t xml:space="preserve">___________________________________ </w:t>
      </w: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  <w:lang w:val="sr-Latn-CS"/>
        </w:rPr>
      </w:pPr>
    </w:p>
    <w:p w:rsidR="005137AE" w:rsidRPr="00B03F11" w:rsidRDefault="005137AE" w:rsidP="005137A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left="0" w:firstLine="0"/>
        <w:rPr>
          <w:rFonts w:asciiTheme="majorHAnsi" w:eastAsia="PMingLiU" w:hAnsiTheme="majorHAnsi"/>
          <w:szCs w:val="24"/>
          <w:lang w:val="sr-Latn-CS" w:eastAsia="zh-TW"/>
        </w:rPr>
      </w:pPr>
    </w:p>
    <w:sectPr w:rsidR="005137AE" w:rsidRPr="00B03F11" w:rsidSect="00B16325">
      <w:footerReference w:type="default" r:id="rId11"/>
      <w:pgSz w:w="11906" w:h="16838"/>
      <w:pgMar w:top="1418" w:right="516" w:bottom="143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7B" w:rsidRDefault="00C5777B" w:rsidP="005137AE">
      <w:pPr>
        <w:spacing w:after="0" w:line="240" w:lineRule="auto"/>
      </w:pPr>
      <w:r>
        <w:separator/>
      </w:r>
    </w:p>
  </w:endnote>
  <w:endnote w:type="continuationSeparator" w:id="0">
    <w:p w:rsidR="00C5777B" w:rsidRDefault="00C5777B" w:rsidP="005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5532"/>
      <w:docPartObj>
        <w:docPartGallery w:val="Page Numbers (Bottom of Page)"/>
        <w:docPartUnique/>
      </w:docPartObj>
    </w:sdtPr>
    <w:sdtEndPr/>
    <w:sdtContent>
      <w:p w:rsidR="00B16325" w:rsidRDefault="004B04A8">
        <w:pPr>
          <w:pStyle w:val="Footer"/>
          <w:jc w:val="right"/>
        </w:pPr>
        <w:r>
          <w:fldChar w:fldCharType="begin"/>
        </w:r>
        <w:r w:rsidR="000D3046">
          <w:instrText xml:space="preserve"> PAGE   \* MERGEFORMAT </w:instrText>
        </w:r>
        <w:r>
          <w:fldChar w:fldCharType="separate"/>
        </w:r>
        <w:r w:rsidR="00CC45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6325" w:rsidRDefault="00B1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7B" w:rsidRDefault="00C5777B" w:rsidP="005137AE">
      <w:pPr>
        <w:spacing w:after="0" w:line="240" w:lineRule="auto"/>
      </w:pPr>
      <w:r>
        <w:separator/>
      </w:r>
    </w:p>
  </w:footnote>
  <w:footnote w:type="continuationSeparator" w:id="0">
    <w:p w:rsidR="00C5777B" w:rsidRDefault="00C5777B" w:rsidP="005137AE">
      <w:pPr>
        <w:spacing w:after="0" w:line="240" w:lineRule="auto"/>
      </w:pPr>
      <w:r>
        <w:continuationSeparator/>
      </w:r>
    </w:p>
  </w:footnote>
  <w:footnote w:id="1">
    <w:p w:rsidR="00B16325" w:rsidRPr="007E1F59" w:rsidRDefault="00B16325" w:rsidP="005137A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B16325" w:rsidRDefault="00B16325" w:rsidP="005137AE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0140"/>
    <w:multiLevelType w:val="multilevel"/>
    <w:tmpl w:val="3D822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36A3F"/>
    <w:multiLevelType w:val="hybridMultilevel"/>
    <w:tmpl w:val="CB7AB862"/>
    <w:lvl w:ilvl="0" w:tplc="8940C5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10F3"/>
    <w:multiLevelType w:val="hybridMultilevel"/>
    <w:tmpl w:val="F49835CC"/>
    <w:lvl w:ilvl="0" w:tplc="5BEA9FE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E4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A97D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789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44FF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07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A2C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4C30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EBFA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7AE"/>
    <w:rsid w:val="0002134F"/>
    <w:rsid w:val="00023799"/>
    <w:rsid w:val="0003606C"/>
    <w:rsid w:val="0004119A"/>
    <w:rsid w:val="000518CE"/>
    <w:rsid w:val="000A29D0"/>
    <w:rsid w:val="000B42ED"/>
    <w:rsid w:val="000C22F2"/>
    <w:rsid w:val="000D3046"/>
    <w:rsid w:val="000D33F5"/>
    <w:rsid w:val="00105103"/>
    <w:rsid w:val="001122EA"/>
    <w:rsid w:val="00112BC7"/>
    <w:rsid w:val="00125859"/>
    <w:rsid w:val="00132AE9"/>
    <w:rsid w:val="001379AD"/>
    <w:rsid w:val="00143EAB"/>
    <w:rsid w:val="00152D70"/>
    <w:rsid w:val="00185EEF"/>
    <w:rsid w:val="001A51E5"/>
    <w:rsid w:val="001D2C9F"/>
    <w:rsid w:val="001E00CF"/>
    <w:rsid w:val="001E0783"/>
    <w:rsid w:val="001E77D8"/>
    <w:rsid w:val="00207F0A"/>
    <w:rsid w:val="00223694"/>
    <w:rsid w:val="00241D05"/>
    <w:rsid w:val="00266D28"/>
    <w:rsid w:val="002B043A"/>
    <w:rsid w:val="002B2F1A"/>
    <w:rsid w:val="002C0AB2"/>
    <w:rsid w:val="002C6191"/>
    <w:rsid w:val="002C6679"/>
    <w:rsid w:val="002D2224"/>
    <w:rsid w:val="002F0B17"/>
    <w:rsid w:val="002F2514"/>
    <w:rsid w:val="00302E0B"/>
    <w:rsid w:val="003055FD"/>
    <w:rsid w:val="003164A8"/>
    <w:rsid w:val="003279C8"/>
    <w:rsid w:val="00361372"/>
    <w:rsid w:val="003616ED"/>
    <w:rsid w:val="003632FF"/>
    <w:rsid w:val="0038762E"/>
    <w:rsid w:val="003A50D7"/>
    <w:rsid w:val="003B6BB4"/>
    <w:rsid w:val="003C1913"/>
    <w:rsid w:val="00406B4B"/>
    <w:rsid w:val="0046036C"/>
    <w:rsid w:val="00482F47"/>
    <w:rsid w:val="004A51AE"/>
    <w:rsid w:val="004B04A8"/>
    <w:rsid w:val="004B1CE9"/>
    <w:rsid w:val="004D5839"/>
    <w:rsid w:val="005137AE"/>
    <w:rsid w:val="00523550"/>
    <w:rsid w:val="0052566C"/>
    <w:rsid w:val="00525885"/>
    <w:rsid w:val="00543206"/>
    <w:rsid w:val="00544A8F"/>
    <w:rsid w:val="005464D7"/>
    <w:rsid w:val="0057329A"/>
    <w:rsid w:val="005A0AB5"/>
    <w:rsid w:val="005B498D"/>
    <w:rsid w:val="005B4E90"/>
    <w:rsid w:val="005D5537"/>
    <w:rsid w:val="005D5EAF"/>
    <w:rsid w:val="005F0B4B"/>
    <w:rsid w:val="005F3CD3"/>
    <w:rsid w:val="00615873"/>
    <w:rsid w:val="00621196"/>
    <w:rsid w:val="00630490"/>
    <w:rsid w:val="00645323"/>
    <w:rsid w:val="006544DE"/>
    <w:rsid w:val="00664558"/>
    <w:rsid w:val="0066752E"/>
    <w:rsid w:val="00667F00"/>
    <w:rsid w:val="00671ED1"/>
    <w:rsid w:val="006723E0"/>
    <w:rsid w:val="00673444"/>
    <w:rsid w:val="006A1476"/>
    <w:rsid w:val="006C09B1"/>
    <w:rsid w:val="006C7574"/>
    <w:rsid w:val="006D122D"/>
    <w:rsid w:val="006D78D0"/>
    <w:rsid w:val="006D7C4E"/>
    <w:rsid w:val="006E72A1"/>
    <w:rsid w:val="0070426F"/>
    <w:rsid w:val="00706343"/>
    <w:rsid w:val="00726548"/>
    <w:rsid w:val="00763241"/>
    <w:rsid w:val="00776743"/>
    <w:rsid w:val="00776931"/>
    <w:rsid w:val="00782EDE"/>
    <w:rsid w:val="00795681"/>
    <w:rsid w:val="007A2413"/>
    <w:rsid w:val="007B0642"/>
    <w:rsid w:val="007D6F5E"/>
    <w:rsid w:val="00803F35"/>
    <w:rsid w:val="00820656"/>
    <w:rsid w:val="00836407"/>
    <w:rsid w:val="00837BDD"/>
    <w:rsid w:val="00854D0C"/>
    <w:rsid w:val="0085727D"/>
    <w:rsid w:val="0087019A"/>
    <w:rsid w:val="008A6CF9"/>
    <w:rsid w:val="008B0F61"/>
    <w:rsid w:val="008B3692"/>
    <w:rsid w:val="008C1250"/>
    <w:rsid w:val="008C5A53"/>
    <w:rsid w:val="008C6CB1"/>
    <w:rsid w:val="008D0F83"/>
    <w:rsid w:val="008E0428"/>
    <w:rsid w:val="008E4499"/>
    <w:rsid w:val="00904580"/>
    <w:rsid w:val="00912EB8"/>
    <w:rsid w:val="00915B54"/>
    <w:rsid w:val="009539F7"/>
    <w:rsid w:val="00992455"/>
    <w:rsid w:val="00996702"/>
    <w:rsid w:val="009A151E"/>
    <w:rsid w:val="009D24E1"/>
    <w:rsid w:val="009D3BF4"/>
    <w:rsid w:val="009E68EB"/>
    <w:rsid w:val="009F37B7"/>
    <w:rsid w:val="00A14D78"/>
    <w:rsid w:val="00A2705F"/>
    <w:rsid w:val="00A57A67"/>
    <w:rsid w:val="00A65BA7"/>
    <w:rsid w:val="00A86E74"/>
    <w:rsid w:val="00A92CE8"/>
    <w:rsid w:val="00AB6B0F"/>
    <w:rsid w:val="00B03F11"/>
    <w:rsid w:val="00B14B35"/>
    <w:rsid w:val="00B152CB"/>
    <w:rsid w:val="00B16325"/>
    <w:rsid w:val="00B270E0"/>
    <w:rsid w:val="00B2716A"/>
    <w:rsid w:val="00B3445F"/>
    <w:rsid w:val="00B476FB"/>
    <w:rsid w:val="00B52E4E"/>
    <w:rsid w:val="00B56A39"/>
    <w:rsid w:val="00B84CE7"/>
    <w:rsid w:val="00B9309B"/>
    <w:rsid w:val="00BB0955"/>
    <w:rsid w:val="00BB7A25"/>
    <w:rsid w:val="00BC2816"/>
    <w:rsid w:val="00BE50BF"/>
    <w:rsid w:val="00C10EF3"/>
    <w:rsid w:val="00C25606"/>
    <w:rsid w:val="00C37F3B"/>
    <w:rsid w:val="00C5777B"/>
    <w:rsid w:val="00C620F0"/>
    <w:rsid w:val="00C74C3F"/>
    <w:rsid w:val="00C813C2"/>
    <w:rsid w:val="00CB1B39"/>
    <w:rsid w:val="00CC4583"/>
    <w:rsid w:val="00CD342D"/>
    <w:rsid w:val="00CE549B"/>
    <w:rsid w:val="00D02462"/>
    <w:rsid w:val="00D20448"/>
    <w:rsid w:val="00D43EEB"/>
    <w:rsid w:val="00D52454"/>
    <w:rsid w:val="00D73EE5"/>
    <w:rsid w:val="00D81154"/>
    <w:rsid w:val="00D96640"/>
    <w:rsid w:val="00DB2E0E"/>
    <w:rsid w:val="00DE719C"/>
    <w:rsid w:val="00E02CBA"/>
    <w:rsid w:val="00E0641D"/>
    <w:rsid w:val="00E27D32"/>
    <w:rsid w:val="00E32471"/>
    <w:rsid w:val="00E70DDA"/>
    <w:rsid w:val="00E96857"/>
    <w:rsid w:val="00EC022C"/>
    <w:rsid w:val="00EF20A7"/>
    <w:rsid w:val="00F0225E"/>
    <w:rsid w:val="00F11B67"/>
    <w:rsid w:val="00F37714"/>
    <w:rsid w:val="00F47DF4"/>
    <w:rsid w:val="00F56272"/>
    <w:rsid w:val="00F62699"/>
    <w:rsid w:val="00F771D8"/>
    <w:rsid w:val="00F91CD5"/>
    <w:rsid w:val="00FB0C36"/>
    <w:rsid w:val="00FC2241"/>
    <w:rsid w:val="00FC34E4"/>
    <w:rsid w:val="00FD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3BBE"/>
  <w15:docId w15:val="{4BDAC720-329C-4892-88FA-A9FE8805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AE"/>
    <w:pPr>
      <w:spacing w:after="11" w:line="249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137AE"/>
    <w:pPr>
      <w:keepNext/>
      <w:keepLines/>
      <w:spacing w:after="0" w:line="259" w:lineRule="auto"/>
      <w:ind w:left="10" w:right="5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5137AE"/>
    <w:pPr>
      <w:keepNext/>
      <w:keepLines/>
      <w:spacing w:after="0" w:line="259" w:lineRule="auto"/>
      <w:ind w:left="10" w:right="9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7AE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137A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7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eGrid">
    <w:name w:val="TableGrid"/>
    <w:rsid w:val="005137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37AE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5137AE"/>
    <w:pPr>
      <w:spacing w:after="0" w:line="240" w:lineRule="auto"/>
      <w:ind w:left="0" w:right="0" w:firstLine="0"/>
      <w:jc w:val="center"/>
    </w:pPr>
    <w:rPr>
      <w:rFonts w:eastAsia="PMingLiU"/>
      <w:color w:val="auto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5137AE"/>
    <w:pPr>
      <w:spacing w:after="0" w:line="240" w:lineRule="auto"/>
      <w:ind w:left="0" w:right="0" w:firstLine="0"/>
      <w:jc w:val="left"/>
    </w:pPr>
    <w:rPr>
      <w:rFonts w:ascii="Calibri" w:eastAsia="PMingLiU" w:hAnsi="Calibri" w:cs="Calibri"/>
      <w:color w:val="auto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A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5137AE"/>
    <w:rPr>
      <w:vertAlign w:val="superscript"/>
    </w:rPr>
  </w:style>
  <w:style w:type="paragraph" w:customStyle="1" w:styleId="Default">
    <w:name w:val="Default"/>
    <w:rsid w:val="005137AE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A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E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@t-com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om@t-com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ZajednicaOpstina</dc:creator>
  <cp:keywords/>
  <dc:description/>
  <cp:lastModifiedBy>Lenovo</cp:lastModifiedBy>
  <cp:revision>171</cp:revision>
  <dcterms:created xsi:type="dcterms:W3CDTF">2017-10-13T06:21:00Z</dcterms:created>
  <dcterms:modified xsi:type="dcterms:W3CDTF">2019-12-12T11:47:00Z</dcterms:modified>
</cp:coreProperties>
</file>