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7D" w:rsidRDefault="00C417CA" w:rsidP="00B17DDA">
      <w:pPr>
        <w:jc w:val="center"/>
        <w:rPr>
          <w:lang w:val="de-DE"/>
        </w:rPr>
      </w:pPr>
      <w:r>
        <w:rPr>
          <w:lang w:val="de-DE"/>
        </w:rPr>
        <w:t xml:space="preserve">CORRIGENDUM No </w:t>
      </w:r>
      <w:r w:rsidR="00DA36A0">
        <w:rPr>
          <w:lang w:val="de-DE"/>
        </w:rPr>
        <w:t>2</w:t>
      </w:r>
    </w:p>
    <w:p w:rsidR="00B17DDA" w:rsidRDefault="00B17DDA" w:rsidP="00B17DDA">
      <w:pPr>
        <w:jc w:val="center"/>
        <w:rPr>
          <w:lang w:val="de-DE"/>
        </w:rPr>
      </w:pPr>
    </w:p>
    <w:p w:rsidR="00B17DDA" w:rsidRPr="00B17DDA" w:rsidRDefault="00006A40" w:rsidP="00B17DDA">
      <w:r>
        <w:t>In order</w:t>
      </w:r>
      <w:r w:rsidR="00B17DDA" w:rsidRPr="00B17DDA">
        <w:t xml:space="preserve"> to speed up the evaluation process, </w:t>
      </w:r>
      <w:r w:rsidR="00C83C86">
        <w:t xml:space="preserve">the tenderers are kindly requested </w:t>
      </w:r>
      <w:r w:rsidR="00C83C86" w:rsidRPr="00C83C86">
        <w:rPr>
          <w:b/>
        </w:rPr>
        <w:t>to provide the bill of quantities in excel on an electronic support</w:t>
      </w:r>
      <w:r w:rsidR="00C83C86">
        <w:t xml:space="preserve"> (e.g. CD ROM). Additionally, </w:t>
      </w:r>
      <w:r w:rsidR="00B17DDA" w:rsidRPr="00B17DDA">
        <w:t>the following clauses of Volume 1 are modified as follows:</w:t>
      </w:r>
    </w:p>
    <w:tbl>
      <w:tblPr>
        <w:tblStyle w:val="TableGrid"/>
        <w:tblW w:w="0" w:type="auto"/>
        <w:tblLook w:val="04A0" w:firstRow="1" w:lastRow="0" w:firstColumn="1" w:lastColumn="0" w:noHBand="0" w:noVBand="1"/>
      </w:tblPr>
      <w:tblGrid>
        <w:gridCol w:w="4644"/>
        <w:gridCol w:w="4644"/>
      </w:tblGrid>
      <w:tr w:rsidR="00B17DDA" w:rsidRPr="001745E0" w:rsidTr="00B17DDA">
        <w:tc>
          <w:tcPr>
            <w:tcW w:w="4644" w:type="dxa"/>
          </w:tcPr>
          <w:p w:rsidR="00B17DDA" w:rsidRPr="00C83C86" w:rsidRDefault="00B17DDA">
            <w:pPr>
              <w:rPr>
                <w:b/>
              </w:rPr>
            </w:pPr>
            <w:r w:rsidRPr="00C83C86">
              <w:rPr>
                <w:b/>
              </w:rPr>
              <w:t>Errata</w:t>
            </w:r>
          </w:p>
        </w:tc>
        <w:tc>
          <w:tcPr>
            <w:tcW w:w="4644" w:type="dxa"/>
          </w:tcPr>
          <w:p w:rsidR="00B17DDA" w:rsidRPr="001745E0" w:rsidRDefault="00B17DDA">
            <w:pPr>
              <w:rPr>
                <w:b/>
              </w:rPr>
            </w:pPr>
            <w:r w:rsidRPr="001745E0">
              <w:rPr>
                <w:b/>
              </w:rPr>
              <w:t>Corrige</w:t>
            </w:r>
            <w:r w:rsidR="00FA4312">
              <w:rPr>
                <w:b/>
              </w:rPr>
              <w:t>ndum</w:t>
            </w:r>
            <w:bookmarkStart w:id="0" w:name="_GoBack"/>
            <w:bookmarkEnd w:id="0"/>
            <w:r w:rsidR="001745E0" w:rsidRPr="001745E0">
              <w:rPr>
                <w:b/>
              </w:rPr>
              <w:t xml:space="preserve"> (in blue the additional parts)</w:t>
            </w:r>
          </w:p>
        </w:tc>
      </w:tr>
      <w:tr w:rsidR="00B17DDA" w:rsidRPr="00B17DDA" w:rsidTr="00B17DDA">
        <w:tc>
          <w:tcPr>
            <w:tcW w:w="4644" w:type="dxa"/>
          </w:tcPr>
          <w:p w:rsidR="00B17DDA" w:rsidRPr="00B17DDA" w:rsidRDefault="00B17DDA" w:rsidP="00B17DDA">
            <w:r w:rsidRPr="00B17DDA">
              <w:t>22.1.</w:t>
            </w:r>
            <w:r w:rsidRPr="00B17DDA">
              <w:tab/>
              <w:t>Examination of the administrative conformity of tenders</w:t>
            </w:r>
          </w:p>
          <w:p w:rsidR="00B17DDA" w:rsidRPr="00B17DDA" w:rsidRDefault="00B17DDA" w:rsidP="00B17DDA">
            <w:r w:rsidRPr="00B17DDA">
              <w:t xml:space="preserve">The aim at this stage is to check that tenders comply with the requirements of the tender dossier. A tender is deemed to comply if it satisfies all the conditions, procedures and specifications in the tender dossier without substantially departing from or attaching restrictions </w:t>
            </w:r>
            <w:proofErr w:type="gramStart"/>
            <w:r w:rsidRPr="00B17DDA">
              <w:t>to</w:t>
            </w:r>
            <w:proofErr w:type="gramEnd"/>
            <w:r w:rsidRPr="00B17DDA">
              <w:t xml:space="preserve"> them.</w:t>
            </w:r>
          </w:p>
          <w:p w:rsidR="00B17DDA" w:rsidRDefault="00B17DDA" w:rsidP="00B17DDA">
            <w:r w:rsidRPr="00B17DDA">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rsidR="00B17DDA" w:rsidRDefault="00B17DDA" w:rsidP="00B17DDA"/>
          <w:p w:rsidR="00B17DDA" w:rsidRDefault="00B17DDA" w:rsidP="00B17DDA">
            <w:r w:rsidRPr="00B17DDA">
              <w:t>The evaluation committee will check that each tender</w:t>
            </w:r>
            <w:r>
              <w:t>:</w:t>
            </w:r>
          </w:p>
          <w:p w:rsidR="00B17DDA" w:rsidRDefault="00B17DDA" w:rsidP="00B17DDA">
            <w:r>
              <w:t>–</w:t>
            </w:r>
            <w:r>
              <w:tab/>
              <w:t>has been properly signed;</w:t>
            </w:r>
          </w:p>
          <w:p w:rsidR="00B17DDA" w:rsidRDefault="00B17DDA" w:rsidP="00B17DDA">
            <w:r>
              <w:t>–</w:t>
            </w:r>
            <w:r>
              <w:tab/>
              <w:t>includes a correct tender guarantee;</w:t>
            </w:r>
          </w:p>
          <w:p w:rsidR="00B17DDA" w:rsidRDefault="00B17DDA" w:rsidP="00B17DDA">
            <w:r>
              <w:t>–</w:t>
            </w:r>
            <w:r>
              <w:tab/>
              <w:t>all the elements in the administrative compliance grid are acceptable;</w:t>
            </w:r>
          </w:p>
          <w:p w:rsidR="00B17DDA" w:rsidRDefault="00B17DDA" w:rsidP="00B17DDA">
            <w:r>
              <w:t>–</w:t>
            </w:r>
            <w:r>
              <w:tab/>
              <w:t>has complete documentation and information;</w:t>
            </w:r>
          </w:p>
          <w:p w:rsidR="00B17DDA" w:rsidRDefault="00B17DDA" w:rsidP="00B17DDA">
            <w:r>
              <w:t>–</w:t>
            </w:r>
            <w:r>
              <w:tab/>
            </w:r>
            <w:proofErr w:type="gramStart"/>
            <w:r>
              <w:t>substantially</w:t>
            </w:r>
            <w:proofErr w:type="gramEnd"/>
            <w:r>
              <w:t xml:space="preserve"> complies with the requirements of these tender documents.</w:t>
            </w:r>
          </w:p>
          <w:p w:rsidR="00B17DDA" w:rsidRDefault="00B17DDA" w:rsidP="00B17DDA"/>
          <w:p w:rsidR="00B17DDA" w:rsidRPr="00B17DDA" w:rsidRDefault="00B17DDA" w:rsidP="00B17DDA">
            <w:r>
              <w:t>If a tender does not comply with the requirements of the administrative compliance grid, it may be rejected by the evaluation committee when checking admissibility.</w:t>
            </w:r>
          </w:p>
        </w:tc>
        <w:tc>
          <w:tcPr>
            <w:tcW w:w="4644" w:type="dxa"/>
          </w:tcPr>
          <w:p w:rsidR="00B17DDA" w:rsidRDefault="00B17DDA" w:rsidP="00B17DDA">
            <w:r>
              <w:t>22.1.</w:t>
            </w:r>
            <w:r>
              <w:tab/>
              <w:t>Examination of the administrative conformity of tenders</w:t>
            </w:r>
          </w:p>
          <w:p w:rsidR="00B17DDA" w:rsidRDefault="00B17DDA" w:rsidP="00B17DDA">
            <w:r>
              <w:t xml:space="preserve">The aim at this stage is to check that tenders comply with the requirements of the tender dossier. A tender is deemed to comply if it satisfies all the conditions, procedures and specifications in the tender dossier without substantially departing from or attaching restrictions </w:t>
            </w:r>
            <w:proofErr w:type="gramStart"/>
            <w:r>
              <w:t>to</w:t>
            </w:r>
            <w:proofErr w:type="gramEnd"/>
            <w:r>
              <w:t xml:space="preserve"> them.</w:t>
            </w:r>
          </w:p>
          <w:p w:rsidR="00B17DDA" w:rsidRDefault="00B17DDA" w:rsidP="00B17DDA">
            <w: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rsidR="00B17DDA" w:rsidRDefault="00B17DDA" w:rsidP="00B17DDA">
            <w:r>
              <w:t>This evaluation shall be implemented as follows:</w:t>
            </w:r>
          </w:p>
          <w:p w:rsidR="00B17DDA" w:rsidRDefault="00B17DDA" w:rsidP="00B17DDA"/>
          <w:p w:rsidR="00B17DDA" w:rsidRPr="00B17DDA" w:rsidRDefault="00B17DDA" w:rsidP="00B17DDA">
            <w:pPr>
              <w:rPr>
                <w:color w:val="4F81BD" w:themeColor="accent1"/>
              </w:rPr>
            </w:pPr>
            <w:r w:rsidRPr="00B17DDA">
              <w:rPr>
                <w:color w:val="4F81BD" w:themeColor="accent1"/>
              </w:rPr>
              <w:t>1.</w:t>
            </w:r>
            <w:r w:rsidRPr="00B17DDA">
              <w:rPr>
                <w:color w:val="4F81BD" w:themeColor="accent1"/>
              </w:rPr>
              <w:tab/>
              <w:t xml:space="preserve">In case the Evaluation Committee has received up to three tenders, each tender shall be assessed. </w:t>
            </w:r>
          </w:p>
          <w:p w:rsidR="00B17DDA" w:rsidRDefault="00B17DDA" w:rsidP="00B17DDA">
            <w:r w:rsidRPr="00B17DDA">
              <w:rPr>
                <w:color w:val="4F81BD" w:themeColor="accent1"/>
              </w:rPr>
              <w:t>2.</w:t>
            </w:r>
            <w:r w:rsidRPr="00B17DDA">
              <w:rPr>
                <w:color w:val="4F81BD" w:themeColor="accent1"/>
              </w:rPr>
              <w:tab/>
              <w:t>In case the Evaluation Committee has received more than three tenders,</w:t>
            </w:r>
            <w:r w:rsidR="00C417CA">
              <w:rPr>
                <w:color w:val="4F81BD" w:themeColor="accent1"/>
              </w:rPr>
              <w:t xml:space="preserve"> the evaluation will be done per “rounds”.  I</w:t>
            </w:r>
            <w:r w:rsidRPr="00B17DDA">
              <w:rPr>
                <w:color w:val="4F81BD" w:themeColor="accent1"/>
              </w:rPr>
              <w:t xml:space="preserve">n the first round of evaluation only the three best tenders (three lowest prices) will be assessed. In case the contract can’t be awarded to any of them, additional round(s) of evaluation including groups of three tenders shall be implemented. </w:t>
            </w:r>
          </w:p>
          <w:p w:rsidR="00B17DDA" w:rsidRDefault="00B17DDA" w:rsidP="00B17DDA"/>
          <w:p w:rsidR="00B17DDA" w:rsidRDefault="00006A40" w:rsidP="00B17DDA">
            <w:r>
              <w:rPr>
                <w:color w:val="4F81BD" w:themeColor="accent1"/>
              </w:rPr>
              <w:t>A</w:t>
            </w:r>
            <w:r w:rsidRPr="00B17DDA">
              <w:rPr>
                <w:color w:val="4F81BD" w:themeColor="accent1"/>
              </w:rPr>
              <w:t xml:space="preserve">ccording </w:t>
            </w:r>
            <w:r>
              <w:rPr>
                <w:color w:val="4F81BD" w:themeColor="accent1"/>
              </w:rPr>
              <w:t xml:space="preserve">to the above mentioned </w:t>
            </w:r>
            <w:r w:rsidR="00481F80">
              <w:rPr>
                <w:color w:val="4F81BD" w:themeColor="accent1"/>
              </w:rPr>
              <w:t xml:space="preserve">implementation </w:t>
            </w:r>
            <w:r>
              <w:rPr>
                <w:color w:val="4F81BD" w:themeColor="accent1"/>
              </w:rPr>
              <w:t xml:space="preserve">criteria, </w:t>
            </w:r>
            <w:r>
              <w:t>t</w:t>
            </w:r>
            <w:r w:rsidR="00B17DDA">
              <w:t>he evaluation committ</w:t>
            </w:r>
            <w:r>
              <w:t>ee will check that each tender:</w:t>
            </w:r>
          </w:p>
          <w:p w:rsidR="00B17DDA" w:rsidRDefault="00B17DDA" w:rsidP="00B17DDA">
            <w:r>
              <w:t>–</w:t>
            </w:r>
            <w:r>
              <w:tab/>
              <w:t>has been properly signed;</w:t>
            </w:r>
          </w:p>
          <w:p w:rsidR="00B17DDA" w:rsidRDefault="00B17DDA" w:rsidP="00B17DDA">
            <w:r>
              <w:t>–</w:t>
            </w:r>
            <w:r>
              <w:tab/>
              <w:t>includes a correct tender guarantee;</w:t>
            </w:r>
          </w:p>
          <w:p w:rsidR="00B17DDA" w:rsidRDefault="00B17DDA" w:rsidP="00B17DDA">
            <w:r>
              <w:t>–</w:t>
            </w:r>
            <w:r>
              <w:tab/>
              <w:t>all the elements in the administrative compliance grid are acceptable;</w:t>
            </w:r>
          </w:p>
          <w:p w:rsidR="00B17DDA" w:rsidRDefault="00B17DDA" w:rsidP="00B17DDA">
            <w:r>
              <w:t>–</w:t>
            </w:r>
            <w:r>
              <w:tab/>
              <w:t>has complete documentation and information;</w:t>
            </w:r>
          </w:p>
          <w:p w:rsidR="00B17DDA" w:rsidRDefault="00B17DDA" w:rsidP="00B17DDA">
            <w:r>
              <w:t>–</w:t>
            </w:r>
            <w:r>
              <w:tab/>
            </w:r>
            <w:proofErr w:type="gramStart"/>
            <w:r>
              <w:t>substantially</w:t>
            </w:r>
            <w:proofErr w:type="gramEnd"/>
            <w:r>
              <w:t xml:space="preserve"> complies with the requirements of these tender documents.</w:t>
            </w:r>
          </w:p>
          <w:p w:rsidR="00B17DDA" w:rsidRPr="00B17DDA" w:rsidRDefault="00B17DDA" w:rsidP="00B17DDA">
            <w:r>
              <w:t xml:space="preserve">If a tender does not comply with the </w:t>
            </w:r>
            <w:r>
              <w:lastRenderedPageBreak/>
              <w:t>requirements of the administrative compliance grid, it may be rejected by the evaluation committee when checking admissibility.</w:t>
            </w:r>
          </w:p>
        </w:tc>
      </w:tr>
      <w:tr w:rsidR="00B17DDA" w:rsidRPr="00B17DDA" w:rsidTr="00B17DDA">
        <w:tc>
          <w:tcPr>
            <w:tcW w:w="4644" w:type="dxa"/>
          </w:tcPr>
          <w:p w:rsidR="00B17DDA" w:rsidRDefault="00B17DDA" w:rsidP="00B17DDA">
            <w:r>
              <w:lastRenderedPageBreak/>
              <w:t>22.3</w:t>
            </w:r>
            <w:r>
              <w:tab/>
              <w:t>Financial evaluation</w:t>
            </w:r>
          </w:p>
          <w:p w:rsidR="00B17DDA" w:rsidRDefault="00B17DDA" w:rsidP="00B17DDA">
            <w:r>
              <w:t>Once the technical evaluation has been completed the evaluation committee checks that the financial offers contain no arithmetical errors.</w:t>
            </w:r>
          </w:p>
          <w:p w:rsidR="00B17DDA" w:rsidRDefault="00B17DDA" w:rsidP="00B17DDA"/>
          <w:p w:rsidR="00B17DDA" w:rsidRPr="00B17DDA" w:rsidRDefault="00B17DDA" w:rsidP="00B17DDA">
            <w:r w:rsidRPr="00B17DDA">
              <w:t>When analysing the tender, the evaluation committee will determine the final tender price after adjusting it on the basis of Clause 23.</w:t>
            </w:r>
          </w:p>
        </w:tc>
        <w:tc>
          <w:tcPr>
            <w:tcW w:w="4644" w:type="dxa"/>
          </w:tcPr>
          <w:p w:rsidR="00B17DDA" w:rsidRDefault="00B17DDA" w:rsidP="00B17DDA">
            <w:r>
              <w:t>22.3</w:t>
            </w:r>
            <w:r>
              <w:tab/>
              <w:t>Financial evaluation</w:t>
            </w:r>
          </w:p>
          <w:p w:rsidR="00B17DDA" w:rsidRDefault="00B17DDA" w:rsidP="00B17DDA">
            <w:r>
              <w:t xml:space="preserve">Once the technical evaluation has been completed the evaluation committee checks that the financial offers contain no arithmetical errors. </w:t>
            </w:r>
            <w:r w:rsidRPr="00B17DDA">
              <w:rPr>
                <w:color w:val="4F81BD" w:themeColor="accent1"/>
              </w:rPr>
              <w:t>The presence of subs</w:t>
            </w:r>
            <w:r w:rsidR="001745E0">
              <w:rPr>
                <w:color w:val="4F81BD" w:themeColor="accent1"/>
              </w:rPr>
              <w:t>tantial arithmetical errors</w:t>
            </w:r>
            <w:r w:rsidRPr="00B17DDA">
              <w:rPr>
                <w:color w:val="4F81BD" w:themeColor="accent1"/>
              </w:rPr>
              <w:t xml:space="preserve"> may lead to a modification of the ranking</w:t>
            </w:r>
            <w:r w:rsidR="001745E0">
              <w:rPr>
                <w:color w:val="4F81BD" w:themeColor="accent1"/>
              </w:rPr>
              <w:t xml:space="preserve"> of the tenders</w:t>
            </w:r>
            <w:r w:rsidR="00C417CA">
              <w:rPr>
                <w:color w:val="4F81BD" w:themeColor="accent1"/>
              </w:rPr>
              <w:t xml:space="preserve"> and therefore of their inclusion in the appropriate round of evaluation.</w:t>
            </w:r>
          </w:p>
          <w:p w:rsidR="00B17DDA" w:rsidRDefault="00B17DDA" w:rsidP="00B17DDA"/>
          <w:p w:rsidR="00B17DDA" w:rsidRPr="00B17DDA" w:rsidRDefault="00B17DDA" w:rsidP="00B17DDA">
            <w:r>
              <w:t>When analysing the tender, the evaluation committee will determine the final tender price after adjusting it on the basis of Clause 23.</w:t>
            </w:r>
          </w:p>
        </w:tc>
      </w:tr>
    </w:tbl>
    <w:p w:rsidR="00B17DDA" w:rsidRPr="00B17DDA" w:rsidRDefault="00B17DDA"/>
    <w:p w:rsidR="00B17DDA" w:rsidRPr="00B17DDA" w:rsidRDefault="00B17DDA" w:rsidP="00B17DDA"/>
    <w:sectPr w:rsidR="00B17DDA" w:rsidRPr="00B17D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DA"/>
    <w:rsid w:val="00006A40"/>
    <w:rsid w:val="001745E0"/>
    <w:rsid w:val="00481F80"/>
    <w:rsid w:val="008E0F5E"/>
    <w:rsid w:val="009B344B"/>
    <w:rsid w:val="00B17DDA"/>
    <w:rsid w:val="00B3167D"/>
    <w:rsid w:val="00C417CA"/>
    <w:rsid w:val="00C83C86"/>
    <w:rsid w:val="00DA36A0"/>
    <w:rsid w:val="00FA4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GCG</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 Fabio</dc:creator>
  <cp:keywords/>
  <dc:description/>
  <cp:lastModifiedBy>Milos Ivanisevic</cp:lastModifiedBy>
  <cp:revision>7</cp:revision>
  <dcterms:created xsi:type="dcterms:W3CDTF">2012-05-22T08:11:00Z</dcterms:created>
  <dcterms:modified xsi:type="dcterms:W3CDTF">2012-05-22T09:54:00Z</dcterms:modified>
</cp:coreProperties>
</file>